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95" w:rsidRPr="00D37ACA" w:rsidRDefault="00423295" w:rsidP="00423295">
      <w:pPr>
        <w:pStyle w:val="Nagwek1"/>
        <w:spacing w:before="0" w:after="60" w:line="240" w:lineRule="auto"/>
        <w:jc w:val="both"/>
        <w:rPr>
          <w:rFonts w:ascii="Calibri" w:hAnsi="Calibri" w:cs="Calibri"/>
        </w:rPr>
      </w:pPr>
      <w:bookmarkStart w:id="0" w:name="_Toc85996200"/>
      <w:r w:rsidRPr="00D37ACA">
        <w:rPr>
          <w:rFonts w:ascii="Calibri" w:hAnsi="Calibri" w:cs="Calibri"/>
        </w:rPr>
        <w:t>Załącznik nr 4 do SWZ – oświadczenie o aktualności informacji</w:t>
      </w:r>
      <w:bookmarkEnd w:id="0"/>
    </w:p>
    <w:p w:rsidR="00423295" w:rsidRPr="00D37ACA" w:rsidRDefault="00423295" w:rsidP="00423295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</w:p>
    <w:p w:rsidR="00423295" w:rsidRPr="00D37ACA" w:rsidRDefault="00423295" w:rsidP="00423295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23295" w:rsidRPr="00D37ACA" w:rsidRDefault="00423295" w:rsidP="00423295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23295" w:rsidRPr="00D37ACA" w:rsidRDefault="00423295" w:rsidP="00423295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23295" w:rsidRPr="00D37ACA" w:rsidRDefault="00423295" w:rsidP="00423295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</w:p>
    <w:p w:rsidR="00423295" w:rsidRPr="00D37ACA" w:rsidRDefault="00423295" w:rsidP="00423295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Oświadczenie o aktualności informacji zawartych w oświadczeniu</w:t>
      </w:r>
    </w:p>
    <w:p w:rsidR="00423295" w:rsidRPr="00D37ACA" w:rsidRDefault="00423295" w:rsidP="00423295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złożonym wraz z ofertą składane na podstawie art. 126 ust. 1 ustawy z dnia 11 września 2019 r.</w:t>
      </w:r>
    </w:p>
    <w:p w:rsidR="00423295" w:rsidRPr="00D37ACA" w:rsidRDefault="00423295" w:rsidP="00423295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Prawo zamówień publicznych (Dz.U. z 2021 r. poz. 1129, 1598), zwanej dalej „ustawą”</w:t>
      </w: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Na potrzeby postępowania o udzielenie zamówienia publicznego pn.: Dostawa 4 autobusów z napędem elektrycznym i 2 stacji ładowania w ramach projektu pn. „Niskoemisyjna komunikacja miejska w Kętrzynie”, znak</w:t>
      </w:r>
      <w:r w:rsidRPr="00D37ACA">
        <w:rPr>
          <w:rFonts w:ascii="Calibri" w:hAnsi="Calibri" w:cs="Calibri"/>
          <w:b/>
          <w:bCs/>
          <w:i/>
          <w:iCs/>
        </w:rPr>
        <w:t xml:space="preserve"> </w:t>
      </w:r>
      <w:r w:rsidR="009B4EFC">
        <w:rPr>
          <w:rFonts w:ascii="Calibri" w:hAnsi="Calibri" w:cs="Calibri"/>
        </w:rPr>
        <w:t>sprawy: SO.271.06.2022</w:t>
      </w:r>
      <w:bookmarkStart w:id="1" w:name="_GoBack"/>
      <w:bookmarkEnd w:id="1"/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Ubiegając się o udzielenie zamówienia publicznego w niniejszym postępowaniu, potwierdzam aktualność informacji zawartych w złożonym przeze mnie wraz z ofertą oświadczeniu w zakresie braku podstaw wykluczenia z postępowania na podstawie:</w:t>
      </w:r>
    </w:p>
    <w:p w:rsidR="00423295" w:rsidRPr="00D37ACA" w:rsidRDefault="00423295" w:rsidP="00423295">
      <w:pPr>
        <w:pStyle w:val="Akapitzlist"/>
        <w:numPr>
          <w:ilvl w:val="2"/>
          <w:numId w:val="1"/>
        </w:num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art. 108 ust. 1 pkt 3 ustawy,</w:t>
      </w:r>
    </w:p>
    <w:p w:rsidR="00423295" w:rsidRPr="00D37ACA" w:rsidRDefault="00423295" w:rsidP="00423295">
      <w:pPr>
        <w:pStyle w:val="Akapitzlist"/>
        <w:numPr>
          <w:ilvl w:val="2"/>
          <w:numId w:val="1"/>
        </w:num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art. 108 ust. 1 pkt 4 ustawy dotyczących orzeczenia zakazu ubiegania się o zamówienie publiczne tytułem środka zapobiegawczego,</w:t>
      </w:r>
    </w:p>
    <w:p w:rsidR="00423295" w:rsidRPr="00D37ACA" w:rsidRDefault="00423295" w:rsidP="00423295">
      <w:pPr>
        <w:pStyle w:val="Akapitzlist"/>
        <w:numPr>
          <w:ilvl w:val="2"/>
          <w:numId w:val="1"/>
        </w:num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art. 108 ust. 1 pkt 5 ustawy dotyczących zawarcia z innymi wykonawcami porozumienia mającego na celu zakłócenie konkurencji,</w:t>
      </w:r>
    </w:p>
    <w:p w:rsidR="00423295" w:rsidRPr="00D37ACA" w:rsidRDefault="00423295" w:rsidP="00423295">
      <w:pPr>
        <w:pStyle w:val="Akapitzlist"/>
        <w:numPr>
          <w:ilvl w:val="2"/>
          <w:numId w:val="1"/>
        </w:num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art. 108 ust. 1 pkt 6 ustawy,</w:t>
      </w: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</w:p>
    <w:p w:rsidR="00423295" w:rsidRPr="00D37ACA" w:rsidRDefault="00423295" w:rsidP="00423295">
      <w:pPr>
        <w:spacing w:after="6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423295" w:rsidRPr="00D37ACA" w:rsidTr="00BA2064">
        <w:tc>
          <w:tcPr>
            <w:tcW w:w="2824" w:type="dxa"/>
          </w:tcPr>
          <w:p w:rsidR="00423295" w:rsidRPr="00D37ACA" w:rsidRDefault="00423295" w:rsidP="00BA2064">
            <w:pPr>
              <w:spacing w:after="60" w:line="240" w:lineRule="auto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423295" w:rsidRPr="00D37ACA" w:rsidRDefault="00423295" w:rsidP="00BA2064">
            <w:pPr>
              <w:spacing w:after="60" w:line="240" w:lineRule="auto"/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423295" w:rsidRPr="00D37ACA" w:rsidRDefault="00423295" w:rsidP="00423295">
      <w:pPr>
        <w:spacing w:after="60" w:line="240" w:lineRule="auto"/>
        <w:jc w:val="both"/>
        <w:rPr>
          <w:rFonts w:ascii="Calibri" w:hAnsi="Calibri" w:cs="Calibri"/>
        </w:rPr>
      </w:pPr>
    </w:p>
    <w:p w:rsidR="00423295" w:rsidRPr="00D37ACA" w:rsidRDefault="00423295" w:rsidP="00423295">
      <w:pPr>
        <w:spacing w:after="60" w:line="240" w:lineRule="auto"/>
        <w:jc w:val="both"/>
        <w:rPr>
          <w:rFonts w:ascii="Calibri" w:hAnsi="Calibri" w:cs="Calibri"/>
        </w:rPr>
      </w:pPr>
    </w:p>
    <w:p w:rsidR="00C30778" w:rsidRPr="00423295" w:rsidRDefault="00C30778" w:rsidP="00423295">
      <w:pPr>
        <w:spacing w:after="60" w:line="240" w:lineRule="auto"/>
        <w:rPr>
          <w:rFonts w:ascii="Calibri" w:hAnsi="Calibri" w:cs="Calibri"/>
          <w:b/>
          <w:bCs/>
          <w:kern w:val="32"/>
          <w:sz w:val="24"/>
          <w:szCs w:val="32"/>
        </w:rPr>
      </w:pPr>
    </w:p>
    <w:sectPr w:rsidR="00C30778" w:rsidRPr="00423295" w:rsidSect="00982B31"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7D9E"/>
    <w:multiLevelType w:val="hybridMultilevel"/>
    <w:tmpl w:val="6BCA8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64AE18">
      <w:start w:val="1"/>
      <w:numFmt w:val="lowerLetter"/>
      <w:suff w:val="space"/>
      <w:lvlText w:val="%3)"/>
      <w:lvlJc w:val="left"/>
      <w:pPr>
        <w:ind w:left="5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5"/>
    <w:rsid w:val="00423295"/>
    <w:rsid w:val="00982B31"/>
    <w:rsid w:val="009B4EFC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7534-90F5-4D9B-994E-A854A75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295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23295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23295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4232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List Paragraph,Akapit z list¹,Preambuła,lp1,CW_Lista,Nag 1,BulletC,Akapit z listą 1"/>
    <w:basedOn w:val="Normalny"/>
    <w:link w:val="AkapitzlistZnak"/>
    <w:uiPriority w:val="34"/>
    <w:qFormat/>
    <w:rsid w:val="00423295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Akapit z list¹ Znak,Preambuła Znak,lp1 Znak,Nag 1 Znak"/>
    <w:link w:val="Akapitzlist"/>
    <w:uiPriority w:val="34"/>
    <w:qFormat/>
    <w:locked/>
    <w:rsid w:val="00423295"/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4 do SWZ – oświadczenie o aktualności informacji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2022-03-03T11:17:00Z</dcterms:created>
  <dcterms:modified xsi:type="dcterms:W3CDTF">2022-03-03T11:47:00Z</dcterms:modified>
</cp:coreProperties>
</file>