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BC6A" w14:textId="77777777" w:rsidR="004C36D0" w:rsidRPr="008A33D5" w:rsidRDefault="004C36D0" w:rsidP="004C36D0">
      <w:pPr>
        <w:ind w:left="4956"/>
        <w:jc w:val="both"/>
        <w:rPr>
          <w:rFonts w:ascii="Times New Roman" w:hAnsi="Times New Roman" w:cs="Times New Roman"/>
          <w:sz w:val="20"/>
          <w:szCs w:val="20"/>
        </w:rPr>
      </w:pPr>
      <w:bookmarkStart w:id="0" w:name="_Hlk144978326"/>
      <w:r w:rsidRPr="00903DC9">
        <w:rPr>
          <w:rFonts w:ascii="Times New Roman" w:hAnsi="Times New Roman" w:cs="Times New Roman"/>
          <w:sz w:val="20"/>
          <w:szCs w:val="20"/>
        </w:rPr>
        <w:t xml:space="preserve">Załącznik nr </w:t>
      </w:r>
      <w:r>
        <w:rPr>
          <w:rFonts w:ascii="Times New Roman" w:hAnsi="Times New Roman" w:cs="Times New Roman"/>
          <w:sz w:val="20"/>
          <w:szCs w:val="20"/>
        </w:rPr>
        <w:t>2</w:t>
      </w:r>
      <w:r w:rsidRPr="00903DC9">
        <w:rPr>
          <w:rFonts w:ascii="Times New Roman" w:hAnsi="Times New Roman" w:cs="Times New Roman"/>
          <w:sz w:val="20"/>
          <w:szCs w:val="20"/>
        </w:rPr>
        <w:t xml:space="preserve"> do Zarządzenia </w:t>
      </w:r>
      <w:r w:rsidRPr="008A33D5">
        <w:rPr>
          <w:rFonts w:ascii="Times New Roman" w:hAnsi="Times New Roman" w:cs="Times New Roman"/>
          <w:sz w:val="20"/>
          <w:szCs w:val="20"/>
        </w:rPr>
        <w:t xml:space="preserve">Nr </w:t>
      </w:r>
      <w:r>
        <w:rPr>
          <w:rFonts w:ascii="Times New Roman" w:hAnsi="Times New Roman" w:cs="Times New Roman"/>
          <w:sz w:val="20"/>
          <w:szCs w:val="20"/>
        </w:rPr>
        <w:t>238/</w:t>
      </w:r>
      <w:r w:rsidRPr="008A33D5">
        <w:rPr>
          <w:rFonts w:ascii="Times New Roman" w:hAnsi="Times New Roman" w:cs="Times New Roman"/>
          <w:sz w:val="20"/>
          <w:szCs w:val="20"/>
        </w:rPr>
        <w:t xml:space="preserve">2023 Burmistrza Miasta Kętrzyna z dnia </w:t>
      </w:r>
      <w:r>
        <w:rPr>
          <w:rFonts w:ascii="Times New Roman" w:hAnsi="Times New Roman" w:cs="Times New Roman"/>
          <w:sz w:val="20"/>
          <w:szCs w:val="20"/>
        </w:rPr>
        <w:t>06.09.</w:t>
      </w:r>
      <w:r w:rsidRPr="008A33D5">
        <w:rPr>
          <w:rFonts w:ascii="Times New Roman" w:hAnsi="Times New Roman" w:cs="Times New Roman"/>
          <w:sz w:val="20"/>
          <w:szCs w:val="20"/>
        </w:rPr>
        <w:t>2023 r.</w:t>
      </w:r>
    </w:p>
    <w:bookmarkEnd w:id="0"/>
    <w:p w14:paraId="2D3BF34B" w14:textId="77777777" w:rsidR="004C36D0" w:rsidRDefault="004C36D0" w:rsidP="004C36D0">
      <w:pPr>
        <w:jc w:val="center"/>
        <w:rPr>
          <w:rFonts w:ascii="Times New Roman" w:hAnsi="Times New Roman" w:cs="Times New Roman"/>
          <w:b/>
          <w:bCs/>
          <w:sz w:val="24"/>
          <w:szCs w:val="24"/>
        </w:rPr>
      </w:pPr>
    </w:p>
    <w:p w14:paraId="6FF15458" w14:textId="77777777" w:rsidR="004C36D0" w:rsidRPr="00903DC9" w:rsidRDefault="004C36D0" w:rsidP="004C36D0">
      <w:pPr>
        <w:jc w:val="center"/>
        <w:rPr>
          <w:rFonts w:ascii="Times New Roman" w:hAnsi="Times New Roman" w:cs="Times New Roman"/>
          <w:b/>
          <w:bCs/>
          <w:sz w:val="24"/>
          <w:szCs w:val="24"/>
        </w:rPr>
      </w:pPr>
      <w:r w:rsidRPr="00903DC9">
        <w:rPr>
          <w:rFonts w:ascii="Times New Roman" w:hAnsi="Times New Roman" w:cs="Times New Roman"/>
          <w:b/>
          <w:bCs/>
          <w:sz w:val="24"/>
          <w:szCs w:val="24"/>
        </w:rPr>
        <w:t>ANKIETA</w:t>
      </w:r>
    </w:p>
    <w:p w14:paraId="183D947B" w14:textId="77777777" w:rsidR="004C36D0" w:rsidRPr="00903DC9" w:rsidRDefault="004C36D0" w:rsidP="004C36D0">
      <w:pPr>
        <w:jc w:val="both"/>
        <w:rPr>
          <w:rFonts w:ascii="Times New Roman" w:hAnsi="Times New Roman" w:cs="Times New Roman"/>
          <w:b/>
          <w:bCs/>
          <w:sz w:val="24"/>
          <w:szCs w:val="24"/>
        </w:rPr>
      </w:pPr>
      <w:r w:rsidRPr="00903DC9">
        <w:rPr>
          <w:rFonts w:ascii="Times New Roman" w:hAnsi="Times New Roman" w:cs="Times New Roman"/>
          <w:b/>
          <w:bCs/>
          <w:sz w:val="24"/>
          <w:szCs w:val="24"/>
        </w:rPr>
        <w:t>dotyczący projektu uchwały Rady Miejskiej w Kętrzynie  w sprawie wyznaczenia obszaru zdegradowanego i obszaru rewitalizacji.</w:t>
      </w:r>
    </w:p>
    <w:p w14:paraId="0D75E45D" w14:textId="77777777" w:rsidR="004C36D0" w:rsidRPr="00903DC9" w:rsidRDefault="004C36D0" w:rsidP="004C36D0">
      <w:pPr>
        <w:autoSpaceDE w:val="0"/>
        <w:autoSpaceDN w:val="0"/>
        <w:adjustRightInd w:val="0"/>
        <w:spacing w:after="0" w:line="240" w:lineRule="auto"/>
        <w:jc w:val="both"/>
        <w:rPr>
          <w:rFonts w:ascii="Times New Roman" w:hAnsi="Times New Roman" w:cs="Times New Roman"/>
          <w:sz w:val="24"/>
          <w:szCs w:val="24"/>
        </w:rPr>
      </w:pPr>
    </w:p>
    <w:p w14:paraId="7EC687AB" w14:textId="77777777" w:rsidR="004C36D0" w:rsidRPr="00903DC9" w:rsidRDefault="004C36D0" w:rsidP="004C36D0">
      <w:pPr>
        <w:spacing w:after="0" w:line="276" w:lineRule="auto"/>
        <w:jc w:val="both"/>
        <w:rPr>
          <w:rFonts w:ascii="Times New Roman" w:hAnsi="Times New Roman" w:cs="Times New Roman"/>
          <w:sz w:val="24"/>
          <w:szCs w:val="24"/>
        </w:rPr>
      </w:pPr>
      <w:r w:rsidRPr="00903DC9">
        <w:rPr>
          <w:rFonts w:ascii="Times New Roman" w:hAnsi="Times New Roman" w:cs="Times New Roman"/>
          <w:sz w:val="24"/>
          <w:szCs w:val="24"/>
        </w:rPr>
        <w:t>Szanowni Państwo,</w:t>
      </w:r>
    </w:p>
    <w:p w14:paraId="214F9AB1" w14:textId="77777777" w:rsidR="004C36D0" w:rsidRPr="00903DC9" w:rsidRDefault="004C36D0" w:rsidP="004C36D0">
      <w:pPr>
        <w:spacing w:after="0" w:line="276" w:lineRule="auto"/>
        <w:jc w:val="both"/>
        <w:rPr>
          <w:rFonts w:ascii="Times New Roman" w:hAnsi="Times New Roman" w:cs="Times New Roman"/>
          <w:sz w:val="24"/>
          <w:szCs w:val="24"/>
        </w:rPr>
      </w:pPr>
      <w:r w:rsidRPr="00903DC9">
        <w:rPr>
          <w:rFonts w:ascii="Times New Roman" w:hAnsi="Times New Roman" w:cs="Times New Roman"/>
          <w:sz w:val="24"/>
          <w:szCs w:val="24"/>
        </w:rPr>
        <w:t>Miasto Kętrzyn przystąpiło do rozpoczęcia prac przygotowawczych nad opracowaniem Gminnego Programu Rewitalizacji Miasta Kętrzyn.</w:t>
      </w:r>
    </w:p>
    <w:p w14:paraId="05EE3D9D" w14:textId="77777777" w:rsidR="004C36D0" w:rsidRPr="00903DC9" w:rsidRDefault="004C36D0" w:rsidP="004C36D0">
      <w:pPr>
        <w:spacing w:after="0" w:line="276" w:lineRule="auto"/>
        <w:jc w:val="both"/>
        <w:rPr>
          <w:rFonts w:ascii="Times New Roman" w:hAnsi="Times New Roman" w:cs="Times New Roman"/>
          <w:sz w:val="24"/>
          <w:szCs w:val="24"/>
        </w:rPr>
      </w:pPr>
      <w:r w:rsidRPr="00903DC9">
        <w:rPr>
          <w:rFonts w:ascii="Times New Roman" w:hAnsi="Times New Roman" w:cs="Times New Roman"/>
          <w:sz w:val="24"/>
          <w:szCs w:val="24"/>
        </w:rPr>
        <w:t xml:space="preserve">Rewitalizacja realizowana w przyszłości na podstawie programu będzie koncentrowała się na wyznaczonych terenach: obszarze zdegradowanym i obszarze rewitalizacji. </w:t>
      </w:r>
    </w:p>
    <w:p w14:paraId="1FBE6430" w14:textId="77777777" w:rsidR="004C36D0" w:rsidRPr="00903DC9" w:rsidRDefault="004C36D0" w:rsidP="004C36D0">
      <w:pPr>
        <w:spacing w:after="0" w:line="276" w:lineRule="auto"/>
        <w:jc w:val="both"/>
        <w:rPr>
          <w:rFonts w:ascii="Times New Roman" w:hAnsi="Times New Roman" w:cs="Times New Roman"/>
          <w:sz w:val="24"/>
          <w:szCs w:val="24"/>
        </w:rPr>
      </w:pPr>
      <w:r w:rsidRPr="00903DC9">
        <w:rPr>
          <w:rFonts w:ascii="Times New Roman" w:hAnsi="Times New Roman" w:cs="Times New Roman"/>
          <w:b/>
          <w:sz w:val="24"/>
          <w:szCs w:val="24"/>
        </w:rPr>
        <w:t>Obszar zdegradowany</w:t>
      </w:r>
      <w:r w:rsidRPr="00903DC9">
        <w:rPr>
          <w:rFonts w:ascii="Times New Roman" w:hAnsi="Times New Roman" w:cs="Times New Roman"/>
          <w:sz w:val="24"/>
          <w:szCs w:val="24"/>
        </w:rPr>
        <w:t xml:space="preserve"> to taka przestrzeń miasta, gdzie sytuacja pod względem społecznym oraz gospodarczym i/lub </w:t>
      </w:r>
      <w:proofErr w:type="spellStart"/>
      <w:r w:rsidRPr="00903DC9">
        <w:rPr>
          <w:rFonts w:ascii="Times New Roman" w:hAnsi="Times New Roman" w:cs="Times New Roman"/>
          <w:sz w:val="24"/>
          <w:szCs w:val="24"/>
        </w:rPr>
        <w:t>funkcjonalno</w:t>
      </w:r>
      <w:proofErr w:type="spellEnd"/>
      <w:r w:rsidRPr="00903DC9">
        <w:rPr>
          <w:rFonts w:ascii="Times New Roman" w:hAnsi="Times New Roman" w:cs="Times New Roman"/>
          <w:sz w:val="24"/>
          <w:szCs w:val="24"/>
        </w:rPr>
        <w:t xml:space="preserve">–przestrzennym i/lub środowiskowym i/lub technicznym jest gorsza niż na pozostałych obszarach gminy. Natomiast </w:t>
      </w:r>
      <w:r w:rsidRPr="00903DC9">
        <w:rPr>
          <w:rFonts w:ascii="Times New Roman" w:hAnsi="Times New Roman" w:cs="Times New Roman"/>
          <w:b/>
          <w:sz w:val="24"/>
          <w:szCs w:val="24"/>
        </w:rPr>
        <w:t>obszar rewitalizacji</w:t>
      </w:r>
      <w:r w:rsidRPr="00903DC9">
        <w:rPr>
          <w:rFonts w:ascii="Times New Roman" w:hAnsi="Times New Roman" w:cs="Times New Roman"/>
          <w:sz w:val="24"/>
          <w:szCs w:val="24"/>
        </w:rPr>
        <w:t xml:space="preserve"> to fragment obszaru zdegradowanego, gdzie jest szczególnie silna koncentracja negatywnych zjawisk w obszarach: społecznym, gospodarczym, </w:t>
      </w:r>
      <w:proofErr w:type="spellStart"/>
      <w:r w:rsidRPr="00903DC9">
        <w:rPr>
          <w:rFonts w:ascii="Times New Roman" w:hAnsi="Times New Roman" w:cs="Times New Roman"/>
          <w:sz w:val="24"/>
          <w:szCs w:val="24"/>
        </w:rPr>
        <w:t>funkcjonalno</w:t>
      </w:r>
      <w:proofErr w:type="spellEnd"/>
      <w:r w:rsidRPr="00903DC9">
        <w:rPr>
          <w:rFonts w:ascii="Times New Roman" w:hAnsi="Times New Roman" w:cs="Times New Roman"/>
          <w:sz w:val="24"/>
          <w:szCs w:val="24"/>
        </w:rPr>
        <w:t xml:space="preserve">–przestrzennym, środowiskowym, technicznym. </w:t>
      </w:r>
    </w:p>
    <w:p w14:paraId="66164919" w14:textId="77777777" w:rsidR="004C36D0" w:rsidRPr="00903DC9" w:rsidRDefault="004C36D0" w:rsidP="004C36D0">
      <w:pPr>
        <w:spacing w:after="0" w:line="276" w:lineRule="auto"/>
        <w:jc w:val="both"/>
        <w:rPr>
          <w:rFonts w:ascii="Times New Roman" w:hAnsi="Times New Roman" w:cs="Times New Roman"/>
          <w:sz w:val="24"/>
          <w:szCs w:val="24"/>
        </w:rPr>
      </w:pPr>
      <w:r w:rsidRPr="00903DC9">
        <w:rPr>
          <w:rFonts w:ascii="Times New Roman" w:hAnsi="Times New Roman" w:cs="Times New Roman"/>
          <w:sz w:val="24"/>
          <w:szCs w:val="24"/>
        </w:rPr>
        <w:t xml:space="preserve">W przypadku miasta Kętrzyn obszar zdegradowany jest tym samym obszarem co obszar rewitalizacji. </w:t>
      </w:r>
    </w:p>
    <w:p w14:paraId="7FFF1EBE" w14:textId="77777777" w:rsidR="004C36D0" w:rsidRPr="00903DC9" w:rsidRDefault="004C36D0" w:rsidP="004C36D0">
      <w:pPr>
        <w:spacing w:after="0" w:line="276" w:lineRule="auto"/>
        <w:jc w:val="both"/>
        <w:rPr>
          <w:rFonts w:ascii="Times New Roman" w:hAnsi="Times New Roman" w:cs="Times New Roman"/>
          <w:sz w:val="24"/>
          <w:szCs w:val="24"/>
        </w:rPr>
      </w:pPr>
      <w:r w:rsidRPr="00903DC9">
        <w:rPr>
          <w:rFonts w:ascii="Times New Roman" w:hAnsi="Times New Roman" w:cs="Times New Roman"/>
          <w:sz w:val="24"/>
          <w:szCs w:val="24"/>
        </w:rPr>
        <w:t>W związku z powyższym chcielibyśmy zasięgnąć Państwa opinii w sprawie obszarów rekomendowanych jako zdegradowane oraz wyznaczone do rewitalizacji.</w:t>
      </w:r>
    </w:p>
    <w:p w14:paraId="794B56FB" w14:textId="77777777" w:rsidR="004C36D0" w:rsidRPr="00903DC9" w:rsidRDefault="004C36D0" w:rsidP="004C36D0">
      <w:pPr>
        <w:spacing w:after="0" w:line="276" w:lineRule="auto"/>
        <w:jc w:val="both"/>
        <w:rPr>
          <w:rFonts w:ascii="Times New Roman" w:hAnsi="Times New Roman" w:cs="Times New Roman"/>
          <w:sz w:val="24"/>
          <w:szCs w:val="24"/>
        </w:rPr>
      </w:pPr>
      <w:r w:rsidRPr="00903DC9">
        <w:rPr>
          <w:rFonts w:ascii="Times New Roman" w:hAnsi="Times New Roman" w:cs="Times New Roman"/>
          <w:sz w:val="24"/>
          <w:szCs w:val="24"/>
        </w:rPr>
        <w:t>Proszę o wskazanie właściwej odpowiedzi.</w:t>
      </w:r>
    </w:p>
    <w:p w14:paraId="5A54D40B" w14:textId="77777777" w:rsidR="004C36D0" w:rsidRPr="00903DC9" w:rsidRDefault="004C36D0" w:rsidP="004C36D0">
      <w:pPr>
        <w:spacing w:after="0" w:line="276" w:lineRule="auto"/>
        <w:jc w:val="both"/>
        <w:rPr>
          <w:rFonts w:ascii="Times New Roman" w:hAnsi="Times New Roman" w:cs="Times New Roman"/>
          <w:sz w:val="24"/>
          <w:szCs w:val="24"/>
        </w:rPr>
      </w:pPr>
    </w:p>
    <w:p w14:paraId="03578364" w14:textId="77777777" w:rsidR="004C36D0" w:rsidRPr="00903DC9" w:rsidRDefault="004C36D0" w:rsidP="004C36D0">
      <w:pPr>
        <w:spacing w:after="0" w:line="276" w:lineRule="auto"/>
        <w:jc w:val="both"/>
        <w:rPr>
          <w:rFonts w:ascii="Times New Roman" w:hAnsi="Times New Roman"/>
          <w:b/>
          <w:sz w:val="24"/>
          <w:szCs w:val="24"/>
        </w:rPr>
      </w:pPr>
      <w:r w:rsidRPr="00903DC9">
        <w:rPr>
          <w:rFonts w:ascii="Times New Roman" w:hAnsi="Times New Roman" w:cs="Times New Roman"/>
          <w:sz w:val="24"/>
          <w:szCs w:val="24"/>
        </w:rPr>
        <w:t xml:space="preserve">1. </w:t>
      </w:r>
      <w:r w:rsidRPr="00903DC9">
        <w:rPr>
          <w:rFonts w:ascii="Times New Roman" w:hAnsi="Times New Roman"/>
          <w:b/>
          <w:sz w:val="24"/>
          <w:szCs w:val="24"/>
        </w:rPr>
        <w:t xml:space="preserve">Czy Pani/Pana zdaniem zasięg </w:t>
      </w:r>
      <w:r w:rsidRPr="00903DC9">
        <w:rPr>
          <w:rFonts w:ascii="Times New Roman" w:hAnsi="Times New Roman"/>
          <w:b/>
          <w:sz w:val="24"/>
          <w:szCs w:val="24"/>
          <w:u w:val="single"/>
        </w:rPr>
        <w:t>obszaru zdegradowanego</w:t>
      </w:r>
      <w:r w:rsidRPr="00903DC9">
        <w:rPr>
          <w:rFonts w:ascii="Times New Roman" w:hAnsi="Times New Roman"/>
          <w:b/>
          <w:sz w:val="24"/>
          <w:szCs w:val="24"/>
        </w:rPr>
        <w:t xml:space="preserve"> został właściwie wskazany?</w:t>
      </w:r>
    </w:p>
    <w:p w14:paraId="4F583B30" w14:textId="77777777" w:rsidR="004C36D0" w:rsidRPr="00903DC9"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06E3928F" w14:textId="77777777" w:rsidR="004C36D0" w:rsidRPr="00903DC9" w:rsidRDefault="004C36D0" w:rsidP="004C36D0">
      <w:pPr>
        <w:numPr>
          <w:ilvl w:val="0"/>
          <w:numId w:val="1"/>
        </w:numPr>
        <w:spacing w:after="0" w:line="276" w:lineRule="auto"/>
        <w:ind w:left="284" w:firstLine="0"/>
        <w:contextualSpacing/>
        <w:jc w:val="both"/>
        <w:rPr>
          <w:rFonts w:ascii="Times New Roman" w:eastAsia="Times New Roman" w:hAnsi="Times New Roman" w:cs="Times New Roman"/>
          <w:b/>
          <w:sz w:val="24"/>
          <w:szCs w:val="24"/>
          <w:lang w:bidi="en-US"/>
        </w:rPr>
      </w:pPr>
      <w:r w:rsidRPr="00903DC9">
        <w:rPr>
          <w:rFonts w:ascii="Times New Roman" w:eastAsia="Times New Roman" w:hAnsi="Times New Roman" w:cs="Times New Roman"/>
          <w:b/>
          <w:sz w:val="24"/>
          <w:szCs w:val="24"/>
          <w:lang w:bidi="en-US"/>
        </w:rPr>
        <w:t xml:space="preserve">Tak, zasięg </w:t>
      </w:r>
      <w:r w:rsidRPr="00903DC9">
        <w:rPr>
          <w:rFonts w:ascii="Times New Roman" w:eastAsia="Times New Roman" w:hAnsi="Times New Roman" w:cs="Times New Roman"/>
          <w:b/>
          <w:sz w:val="24"/>
          <w:szCs w:val="24"/>
          <w:u w:val="single"/>
          <w:lang w:bidi="en-US"/>
        </w:rPr>
        <w:t>obszaru zdegradowanego</w:t>
      </w:r>
      <w:r w:rsidRPr="00903DC9">
        <w:rPr>
          <w:rFonts w:ascii="Times New Roman" w:eastAsia="Times New Roman" w:hAnsi="Times New Roman" w:cs="Times New Roman"/>
          <w:b/>
          <w:sz w:val="24"/>
          <w:szCs w:val="24"/>
          <w:lang w:bidi="en-US"/>
        </w:rPr>
        <w:t xml:space="preserve"> został właściwie wskazany.</w:t>
      </w:r>
    </w:p>
    <w:p w14:paraId="637A1D90"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b/>
          <w:sz w:val="24"/>
          <w:szCs w:val="24"/>
          <w:lang w:bidi="en-US"/>
        </w:rPr>
      </w:pPr>
    </w:p>
    <w:p w14:paraId="5ECCFE31" w14:textId="77777777" w:rsidR="004C36D0" w:rsidRPr="00903DC9" w:rsidRDefault="004C36D0" w:rsidP="004C36D0">
      <w:pPr>
        <w:numPr>
          <w:ilvl w:val="0"/>
          <w:numId w:val="1"/>
        </w:numPr>
        <w:spacing w:after="0" w:line="276" w:lineRule="auto"/>
        <w:ind w:left="284" w:firstLine="0"/>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b/>
          <w:sz w:val="24"/>
          <w:szCs w:val="24"/>
          <w:lang w:bidi="en-US"/>
        </w:rPr>
        <w:t xml:space="preserve">Częściowo – zasięg </w:t>
      </w:r>
      <w:r w:rsidRPr="00903DC9">
        <w:rPr>
          <w:rFonts w:ascii="Times New Roman" w:eastAsia="Times New Roman" w:hAnsi="Times New Roman" w:cs="Times New Roman"/>
          <w:b/>
          <w:sz w:val="24"/>
          <w:szCs w:val="24"/>
          <w:u w:val="single"/>
          <w:lang w:bidi="en-US"/>
        </w:rPr>
        <w:t>obszaru zdegradowanego</w:t>
      </w:r>
      <w:r w:rsidRPr="00903DC9">
        <w:rPr>
          <w:rFonts w:ascii="Times New Roman" w:eastAsia="Times New Roman" w:hAnsi="Times New Roman" w:cs="Times New Roman"/>
          <w:b/>
          <w:sz w:val="24"/>
          <w:szCs w:val="24"/>
          <w:lang w:bidi="en-US"/>
        </w:rPr>
        <w:t xml:space="preserve"> powinien zostać </w:t>
      </w:r>
      <w:r w:rsidRPr="00903DC9">
        <w:rPr>
          <w:rFonts w:ascii="Times New Roman" w:eastAsia="Times New Roman" w:hAnsi="Times New Roman" w:cs="Times New Roman"/>
          <w:b/>
          <w:sz w:val="24"/>
          <w:szCs w:val="24"/>
          <w:u w:val="single"/>
          <w:lang w:bidi="en-US"/>
        </w:rPr>
        <w:t>uzupełniony o dodatkowe ulice/ działki/ obszary</w:t>
      </w:r>
      <w:r w:rsidRPr="00903DC9">
        <w:rPr>
          <w:rFonts w:ascii="Times New Roman" w:eastAsia="Times New Roman" w:hAnsi="Times New Roman" w:cs="Times New Roman"/>
          <w:sz w:val="24"/>
          <w:szCs w:val="24"/>
          <w:lang w:bidi="en-US"/>
        </w:rPr>
        <w:t xml:space="preserve"> (</w:t>
      </w:r>
      <w:r w:rsidRPr="00903DC9">
        <w:rPr>
          <w:rFonts w:ascii="Times New Roman" w:eastAsia="Times New Roman" w:hAnsi="Times New Roman" w:cs="Times New Roman"/>
          <w:i/>
          <w:sz w:val="24"/>
          <w:szCs w:val="24"/>
          <w:lang w:bidi="en-US"/>
        </w:rPr>
        <w:t>Proszę wskazać nazwy proponowanych dodatkowych ulic/ lokalizację obszarów wraz z uzasadnieniem potrzeby ujęcia ich w ramach obszaru zdegradowanego</w:t>
      </w:r>
      <w:r w:rsidRPr="00903DC9">
        <w:rPr>
          <w:rFonts w:ascii="Times New Roman" w:eastAsia="Times New Roman" w:hAnsi="Times New Roman" w:cs="Times New Roman"/>
          <w:sz w:val="24"/>
          <w:szCs w:val="24"/>
          <w:lang w:bidi="en-US"/>
        </w:rPr>
        <w:t>)</w:t>
      </w:r>
    </w:p>
    <w:p w14:paraId="794098AE"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3E2E4738"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106EFA80" w14:textId="77777777" w:rsidR="004C36D0" w:rsidRPr="00903DC9" w:rsidRDefault="004C36D0" w:rsidP="004C36D0">
      <w:pPr>
        <w:tabs>
          <w:tab w:val="left" w:pos="6751"/>
        </w:tabs>
        <w:spacing w:after="0" w:line="276" w:lineRule="auto"/>
        <w:ind w:left="284"/>
        <w:contextualSpacing/>
        <w:jc w:val="both"/>
        <w:rPr>
          <w:rFonts w:ascii="Times New Roman" w:eastAsia="Times New Roman" w:hAnsi="Times New Roman" w:cs="Times New Roman"/>
          <w:sz w:val="24"/>
          <w:szCs w:val="24"/>
          <w:lang w:bidi="en-US"/>
        </w:rPr>
      </w:pPr>
    </w:p>
    <w:p w14:paraId="0C8CBB19" w14:textId="77777777" w:rsidR="004C36D0" w:rsidRPr="00903DC9" w:rsidRDefault="004C36D0" w:rsidP="004C36D0">
      <w:pPr>
        <w:numPr>
          <w:ilvl w:val="0"/>
          <w:numId w:val="1"/>
        </w:numPr>
        <w:spacing w:after="0" w:line="276" w:lineRule="auto"/>
        <w:ind w:left="284" w:firstLine="0"/>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b/>
          <w:sz w:val="24"/>
          <w:szCs w:val="24"/>
          <w:lang w:bidi="en-US"/>
        </w:rPr>
        <w:t xml:space="preserve">Częściowo – zasięg </w:t>
      </w:r>
      <w:r w:rsidRPr="00903DC9">
        <w:rPr>
          <w:rFonts w:ascii="Times New Roman" w:eastAsia="Times New Roman" w:hAnsi="Times New Roman" w:cs="Times New Roman"/>
          <w:b/>
          <w:sz w:val="24"/>
          <w:szCs w:val="24"/>
          <w:u w:val="single"/>
          <w:lang w:bidi="en-US"/>
        </w:rPr>
        <w:t>obszaru zdegradowanego</w:t>
      </w:r>
      <w:r w:rsidRPr="00903DC9">
        <w:rPr>
          <w:rFonts w:ascii="Times New Roman" w:eastAsia="Times New Roman" w:hAnsi="Times New Roman" w:cs="Times New Roman"/>
          <w:b/>
          <w:sz w:val="24"/>
          <w:szCs w:val="24"/>
          <w:lang w:bidi="en-US"/>
        </w:rPr>
        <w:t xml:space="preserve"> powinien zostać </w:t>
      </w:r>
      <w:r w:rsidRPr="00903DC9">
        <w:rPr>
          <w:rFonts w:ascii="Times New Roman" w:eastAsia="Times New Roman" w:hAnsi="Times New Roman" w:cs="Times New Roman"/>
          <w:b/>
          <w:sz w:val="24"/>
          <w:szCs w:val="24"/>
          <w:u w:val="single"/>
          <w:lang w:bidi="en-US"/>
        </w:rPr>
        <w:t>pomniejszony o następujące ulice/ działki/ obszary</w:t>
      </w:r>
      <w:r w:rsidRPr="00903DC9">
        <w:rPr>
          <w:rFonts w:ascii="Times New Roman" w:eastAsia="Times New Roman" w:hAnsi="Times New Roman" w:cs="Times New Roman"/>
          <w:sz w:val="24"/>
          <w:szCs w:val="24"/>
          <w:lang w:bidi="en-US"/>
        </w:rPr>
        <w:t xml:space="preserve"> (</w:t>
      </w:r>
      <w:r w:rsidRPr="00903DC9">
        <w:rPr>
          <w:rFonts w:ascii="Times New Roman" w:eastAsia="Times New Roman" w:hAnsi="Times New Roman" w:cs="Times New Roman"/>
          <w:i/>
          <w:sz w:val="24"/>
          <w:szCs w:val="24"/>
          <w:lang w:bidi="en-US"/>
        </w:rPr>
        <w:t>Proszę wskazać nazwy ulic/ lokalizację obszarów wraz z uzasadnieniem, które należałoby wyeliminować</w:t>
      </w:r>
      <w:r w:rsidRPr="00903DC9">
        <w:rPr>
          <w:rFonts w:ascii="Times New Roman" w:eastAsia="Times New Roman" w:hAnsi="Times New Roman" w:cs="Times New Roman"/>
          <w:sz w:val="24"/>
          <w:szCs w:val="24"/>
          <w:lang w:bidi="en-US"/>
        </w:rPr>
        <w:t>)</w:t>
      </w:r>
    </w:p>
    <w:p w14:paraId="0DF26336"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26D4B9C7"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49E7D2BF"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p>
    <w:p w14:paraId="5D8CBFDA" w14:textId="77777777" w:rsidR="004C36D0" w:rsidRPr="00903DC9" w:rsidRDefault="004C36D0" w:rsidP="004C36D0">
      <w:pPr>
        <w:numPr>
          <w:ilvl w:val="0"/>
          <w:numId w:val="1"/>
        </w:numPr>
        <w:spacing w:after="0" w:line="276" w:lineRule="auto"/>
        <w:ind w:left="284" w:firstLine="0"/>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b/>
          <w:sz w:val="24"/>
          <w:szCs w:val="24"/>
          <w:lang w:bidi="en-US"/>
        </w:rPr>
        <w:t xml:space="preserve">Nie – </w:t>
      </w:r>
      <w:r w:rsidRPr="00903DC9">
        <w:rPr>
          <w:rFonts w:ascii="Times New Roman" w:eastAsia="Times New Roman" w:hAnsi="Times New Roman" w:cs="Times New Roman"/>
          <w:b/>
          <w:sz w:val="24"/>
          <w:szCs w:val="24"/>
          <w:u w:val="single"/>
          <w:lang w:bidi="en-US"/>
        </w:rPr>
        <w:t>obszar zdegradowany</w:t>
      </w:r>
      <w:r w:rsidRPr="00903DC9">
        <w:rPr>
          <w:rFonts w:ascii="Times New Roman" w:eastAsia="Times New Roman" w:hAnsi="Times New Roman" w:cs="Times New Roman"/>
          <w:b/>
          <w:sz w:val="24"/>
          <w:szCs w:val="24"/>
          <w:lang w:bidi="en-US"/>
        </w:rPr>
        <w:t xml:space="preserve"> został niewłaściwie wskazany</w:t>
      </w:r>
      <w:r w:rsidRPr="00903DC9">
        <w:rPr>
          <w:rFonts w:ascii="Times New Roman" w:eastAsia="Times New Roman" w:hAnsi="Times New Roman" w:cs="Times New Roman"/>
          <w:sz w:val="24"/>
          <w:szCs w:val="24"/>
          <w:lang w:bidi="en-US"/>
        </w:rPr>
        <w:t xml:space="preserve"> (</w:t>
      </w:r>
      <w:r w:rsidRPr="00903DC9">
        <w:rPr>
          <w:rFonts w:ascii="Times New Roman" w:eastAsia="Times New Roman" w:hAnsi="Times New Roman" w:cs="Times New Roman"/>
          <w:i/>
          <w:sz w:val="24"/>
          <w:szCs w:val="24"/>
          <w:lang w:bidi="en-US"/>
        </w:rPr>
        <w:t>Proszę uzasadnić swoją opinię</w:t>
      </w:r>
      <w:r w:rsidRPr="00903DC9">
        <w:rPr>
          <w:rFonts w:ascii="Times New Roman" w:eastAsia="Times New Roman" w:hAnsi="Times New Roman" w:cs="Times New Roman"/>
          <w:sz w:val="24"/>
          <w:szCs w:val="24"/>
          <w:lang w:bidi="en-US"/>
        </w:rPr>
        <w:t>)</w:t>
      </w:r>
    </w:p>
    <w:p w14:paraId="7BA8FF8F"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1D610A56"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2ED6429C" w14:textId="77777777" w:rsidR="004C36D0" w:rsidRPr="00903DC9"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6CC62B71" w14:textId="77777777" w:rsidR="004C36D0" w:rsidRPr="00903DC9" w:rsidRDefault="004C36D0" w:rsidP="004C36D0">
      <w:pPr>
        <w:spacing w:after="0" w:line="276" w:lineRule="auto"/>
        <w:jc w:val="both"/>
        <w:rPr>
          <w:rFonts w:ascii="Times New Roman" w:hAnsi="Times New Roman"/>
          <w:b/>
          <w:sz w:val="24"/>
          <w:szCs w:val="24"/>
        </w:rPr>
      </w:pPr>
      <w:r w:rsidRPr="00903DC9">
        <w:rPr>
          <w:rFonts w:ascii="Times New Roman" w:hAnsi="Times New Roman"/>
          <w:b/>
          <w:sz w:val="24"/>
          <w:szCs w:val="24"/>
        </w:rPr>
        <w:t xml:space="preserve">2. Czy Pani/Pana zdaniem zasięg </w:t>
      </w:r>
      <w:r w:rsidRPr="00903DC9">
        <w:rPr>
          <w:rFonts w:ascii="Times New Roman" w:hAnsi="Times New Roman"/>
          <w:b/>
          <w:sz w:val="24"/>
          <w:szCs w:val="24"/>
          <w:u w:val="single"/>
        </w:rPr>
        <w:t>obszaru rewitalizacji</w:t>
      </w:r>
      <w:r w:rsidRPr="00903DC9">
        <w:rPr>
          <w:rFonts w:ascii="Times New Roman" w:hAnsi="Times New Roman"/>
          <w:b/>
          <w:sz w:val="24"/>
          <w:szCs w:val="24"/>
        </w:rPr>
        <w:t xml:space="preserve"> został właściwie wskazany?</w:t>
      </w:r>
    </w:p>
    <w:p w14:paraId="097D86EA" w14:textId="77777777" w:rsidR="004C36D0" w:rsidRPr="00903DC9"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2FAD7209" w14:textId="77777777" w:rsidR="004C36D0" w:rsidRPr="00903DC9" w:rsidRDefault="004C36D0" w:rsidP="004C36D0">
      <w:pPr>
        <w:numPr>
          <w:ilvl w:val="0"/>
          <w:numId w:val="2"/>
        </w:numPr>
        <w:spacing w:after="0" w:line="276" w:lineRule="auto"/>
        <w:ind w:left="284" w:hanging="284"/>
        <w:contextualSpacing/>
        <w:jc w:val="both"/>
        <w:rPr>
          <w:rFonts w:ascii="Times New Roman" w:eastAsia="Times New Roman" w:hAnsi="Times New Roman" w:cs="Times New Roman"/>
          <w:b/>
          <w:sz w:val="24"/>
          <w:szCs w:val="24"/>
          <w:lang w:bidi="en-US"/>
        </w:rPr>
      </w:pPr>
      <w:r w:rsidRPr="00903DC9">
        <w:rPr>
          <w:rFonts w:ascii="Times New Roman" w:eastAsia="Times New Roman" w:hAnsi="Times New Roman" w:cs="Times New Roman"/>
          <w:b/>
          <w:sz w:val="24"/>
          <w:szCs w:val="24"/>
          <w:lang w:bidi="en-US"/>
        </w:rPr>
        <w:t xml:space="preserve">Tak, zasięg </w:t>
      </w:r>
      <w:r w:rsidRPr="00903DC9">
        <w:rPr>
          <w:rFonts w:ascii="Times New Roman" w:eastAsia="Times New Roman" w:hAnsi="Times New Roman" w:cs="Times New Roman"/>
          <w:b/>
          <w:sz w:val="24"/>
          <w:szCs w:val="24"/>
          <w:u w:val="single"/>
          <w:lang w:bidi="en-US"/>
        </w:rPr>
        <w:t>obszaru rewitalizacji</w:t>
      </w:r>
      <w:r w:rsidRPr="00903DC9">
        <w:rPr>
          <w:rFonts w:ascii="Times New Roman" w:eastAsia="Times New Roman" w:hAnsi="Times New Roman" w:cs="Times New Roman"/>
          <w:b/>
          <w:sz w:val="24"/>
          <w:szCs w:val="24"/>
          <w:lang w:bidi="en-US"/>
        </w:rPr>
        <w:t xml:space="preserve"> został właściwie wskazany.</w:t>
      </w:r>
    </w:p>
    <w:p w14:paraId="2BFC917F" w14:textId="77777777" w:rsidR="004C36D0" w:rsidRPr="00903DC9" w:rsidRDefault="004C36D0" w:rsidP="004C36D0">
      <w:pPr>
        <w:spacing w:after="0" w:line="276" w:lineRule="auto"/>
        <w:ind w:left="284" w:hanging="284"/>
        <w:contextualSpacing/>
        <w:jc w:val="both"/>
        <w:rPr>
          <w:rFonts w:ascii="Times New Roman" w:eastAsia="Times New Roman" w:hAnsi="Times New Roman" w:cs="Times New Roman"/>
          <w:b/>
          <w:sz w:val="24"/>
          <w:szCs w:val="24"/>
          <w:lang w:bidi="en-US"/>
        </w:rPr>
      </w:pPr>
    </w:p>
    <w:p w14:paraId="136680E4" w14:textId="77777777" w:rsidR="004C36D0" w:rsidRPr="00903DC9" w:rsidRDefault="004C36D0" w:rsidP="004C36D0">
      <w:pPr>
        <w:numPr>
          <w:ilvl w:val="0"/>
          <w:numId w:val="1"/>
        </w:numPr>
        <w:spacing w:after="0" w:line="276" w:lineRule="auto"/>
        <w:ind w:left="284" w:hanging="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b/>
          <w:sz w:val="24"/>
          <w:szCs w:val="24"/>
          <w:lang w:bidi="en-US"/>
        </w:rPr>
        <w:t xml:space="preserve">Częściowo – zasięg </w:t>
      </w:r>
      <w:r w:rsidRPr="00903DC9">
        <w:rPr>
          <w:rFonts w:ascii="Times New Roman" w:eastAsia="Times New Roman" w:hAnsi="Times New Roman" w:cs="Times New Roman"/>
          <w:b/>
          <w:sz w:val="24"/>
          <w:szCs w:val="24"/>
          <w:u w:val="single"/>
          <w:lang w:bidi="en-US"/>
        </w:rPr>
        <w:t>obszaru rewitalizacji</w:t>
      </w:r>
      <w:r w:rsidRPr="00903DC9">
        <w:rPr>
          <w:rFonts w:ascii="Times New Roman" w:eastAsia="Times New Roman" w:hAnsi="Times New Roman" w:cs="Times New Roman"/>
          <w:b/>
          <w:sz w:val="24"/>
          <w:szCs w:val="24"/>
          <w:lang w:bidi="en-US"/>
        </w:rPr>
        <w:t xml:space="preserve"> powinien zostać </w:t>
      </w:r>
      <w:r w:rsidRPr="00903DC9">
        <w:rPr>
          <w:rFonts w:ascii="Times New Roman" w:eastAsia="Times New Roman" w:hAnsi="Times New Roman" w:cs="Times New Roman"/>
          <w:b/>
          <w:sz w:val="24"/>
          <w:szCs w:val="24"/>
          <w:u w:val="single"/>
          <w:lang w:bidi="en-US"/>
        </w:rPr>
        <w:t>uzupełniony o dodatkowe ulice/ działki/ obszary</w:t>
      </w:r>
      <w:r w:rsidRPr="00903DC9">
        <w:rPr>
          <w:rFonts w:ascii="Times New Roman" w:eastAsia="Times New Roman" w:hAnsi="Times New Roman" w:cs="Times New Roman"/>
          <w:sz w:val="24"/>
          <w:szCs w:val="24"/>
          <w:lang w:bidi="en-US"/>
        </w:rPr>
        <w:t xml:space="preserve"> (</w:t>
      </w:r>
      <w:r w:rsidRPr="00903DC9">
        <w:rPr>
          <w:rFonts w:ascii="Times New Roman" w:eastAsia="Times New Roman" w:hAnsi="Times New Roman" w:cs="Times New Roman"/>
          <w:i/>
          <w:sz w:val="24"/>
          <w:szCs w:val="24"/>
          <w:lang w:bidi="en-US"/>
        </w:rPr>
        <w:t>Proszę wskazać nazwy proponowanych dodatkowych ulic/ lokalizację obszarów wraz z uzasadnieniem potrzeby ujęcia ich w ramach obszaru rewitalizacji</w:t>
      </w:r>
      <w:r w:rsidRPr="00903DC9">
        <w:rPr>
          <w:rFonts w:ascii="Times New Roman" w:eastAsia="Times New Roman" w:hAnsi="Times New Roman" w:cs="Times New Roman"/>
          <w:sz w:val="24"/>
          <w:szCs w:val="24"/>
          <w:lang w:bidi="en-US"/>
        </w:rPr>
        <w:t>)</w:t>
      </w:r>
    </w:p>
    <w:p w14:paraId="5E6B76CE"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5BB99DB8"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7AE4705C" w14:textId="77777777" w:rsidR="004C36D0" w:rsidRPr="00903DC9" w:rsidRDefault="004C36D0" w:rsidP="004C36D0">
      <w:pPr>
        <w:spacing w:after="0" w:line="276" w:lineRule="auto"/>
        <w:contextualSpacing/>
        <w:jc w:val="both"/>
        <w:rPr>
          <w:rFonts w:ascii="Times New Roman" w:eastAsia="Times New Roman" w:hAnsi="Times New Roman" w:cs="Times New Roman"/>
          <w:sz w:val="24"/>
          <w:szCs w:val="24"/>
          <w:lang w:bidi="en-US"/>
        </w:rPr>
      </w:pPr>
    </w:p>
    <w:p w14:paraId="28B7756E" w14:textId="77777777" w:rsidR="004C36D0" w:rsidRPr="00903DC9" w:rsidRDefault="004C36D0" w:rsidP="004C36D0">
      <w:pPr>
        <w:numPr>
          <w:ilvl w:val="0"/>
          <w:numId w:val="1"/>
        </w:numPr>
        <w:spacing w:after="0" w:line="276" w:lineRule="auto"/>
        <w:ind w:left="284" w:hanging="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b/>
          <w:sz w:val="24"/>
          <w:szCs w:val="24"/>
          <w:lang w:bidi="en-US"/>
        </w:rPr>
        <w:t xml:space="preserve">Częściowo – zasięg </w:t>
      </w:r>
      <w:r w:rsidRPr="00903DC9">
        <w:rPr>
          <w:rFonts w:ascii="Times New Roman" w:eastAsia="Times New Roman" w:hAnsi="Times New Roman" w:cs="Times New Roman"/>
          <w:b/>
          <w:sz w:val="24"/>
          <w:szCs w:val="24"/>
          <w:u w:val="single"/>
          <w:lang w:bidi="en-US"/>
        </w:rPr>
        <w:t>obszaru rewitalizacji</w:t>
      </w:r>
      <w:r w:rsidRPr="00903DC9">
        <w:rPr>
          <w:rFonts w:ascii="Times New Roman" w:eastAsia="Times New Roman" w:hAnsi="Times New Roman" w:cs="Times New Roman"/>
          <w:b/>
          <w:sz w:val="24"/>
          <w:szCs w:val="24"/>
          <w:lang w:bidi="en-US"/>
        </w:rPr>
        <w:t xml:space="preserve"> powinien zostać </w:t>
      </w:r>
      <w:r w:rsidRPr="00903DC9">
        <w:rPr>
          <w:rFonts w:ascii="Times New Roman" w:eastAsia="Times New Roman" w:hAnsi="Times New Roman" w:cs="Times New Roman"/>
          <w:b/>
          <w:sz w:val="24"/>
          <w:szCs w:val="24"/>
          <w:u w:val="single"/>
          <w:lang w:bidi="en-US"/>
        </w:rPr>
        <w:t>pomniejszony o następujące ulice/ działki/ obszary</w:t>
      </w:r>
      <w:r w:rsidRPr="00903DC9">
        <w:rPr>
          <w:rFonts w:ascii="Times New Roman" w:eastAsia="Times New Roman" w:hAnsi="Times New Roman" w:cs="Times New Roman"/>
          <w:sz w:val="24"/>
          <w:szCs w:val="24"/>
          <w:lang w:bidi="en-US"/>
        </w:rPr>
        <w:t xml:space="preserve"> (</w:t>
      </w:r>
      <w:r w:rsidRPr="00903DC9">
        <w:rPr>
          <w:rFonts w:ascii="Times New Roman" w:eastAsia="Times New Roman" w:hAnsi="Times New Roman" w:cs="Times New Roman"/>
          <w:i/>
          <w:sz w:val="24"/>
          <w:szCs w:val="24"/>
          <w:lang w:bidi="en-US"/>
        </w:rPr>
        <w:t>Proszę wskazać nazwy ulic/ lokalizację obszarów wraz z uzasadnieniem, które należałoby wyeliminować</w:t>
      </w:r>
      <w:r w:rsidRPr="00903DC9">
        <w:rPr>
          <w:rFonts w:ascii="Times New Roman" w:eastAsia="Times New Roman" w:hAnsi="Times New Roman" w:cs="Times New Roman"/>
          <w:sz w:val="24"/>
          <w:szCs w:val="24"/>
          <w:lang w:bidi="en-US"/>
        </w:rPr>
        <w:t>)</w:t>
      </w:r>
    </w:p>
    <w:p w14:paraId="2120C81E"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01A9E17F"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6D3C7A42" w14:textId="77777777" w:rsidR="004C36D0" w:rsidRPr="00903DC9" w:rsidRDefault="004C36D0" w:rsidP="004C36D0">
      <w:pPr>
        <w:spacing w:after="0" w:line="276" w:lineRule="auto"/>
        <w:ind w:left="284" w:hanging="284"/>
        <w:contextualSpacing/>
        <w:jc w:val="both"/>
        <w:rPr>
          <w:rFonts w:ascii="Times New Roman" w:eastAsia="Times New Roman" w:hAnsi="Times New Roman" w:cs="Times New Roman"/>
          <w:sz w:val="24"/>
          <w:szCs w:val="24"/>
          <w:lang w:bidi="en-US"/>
        </w:rPr>
      </w:pPr>
    </w:p>
    <w:p w14:paraId="442B2DDD" w14:textId="77777777" w:rsidR="004C36D0" w:rsidRPr="00903DC9" w:rsidRDefault="004C36D0" w:rsidP="004C36D0">
      <w:pPr>
        <w:numPr>
          <w:ilvl w:val="0"/>
          <w:numId w:val="2"/>
        </w:numPr>
        <w:spacing w:after="0" w:line="276" w:lineRule="auto"/>
        <w:ind w:left="284" w:hanging="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b/>
          <w:sz w:val="24"/>
          <w:szCs w:val="24"/>
          <w:lang w:bidi="en-US"/>
        </w:rPr>
        <w:t>Nie – obszar rewitalizacji został niewłaściwie wskazany</w:t>
      </w:r>
      <w:r w:rsidRPr="00903DC9">
        <w:rPr>
          <w:rFonts w:ascii="Times New Roman" w:eastAsia="Times New Roman" w:hAnsi="Times New Roman" w:cs="Times New Roman"/>
          <w:sz w:val="24"/>
          <w:szCs w:val="24"/>
          <w:lang w:bidi="en-US"/>
        </w:rPr>
        <w:t xml:space="preserve"> (</w:t>
      </w:r>
      <w:r w:rsidRPr="00903DC9">
        <w:rPr>
          <w:rFonts w:ascii="Times New Roman" w:eastAsia="Times New Roman" w:hAnsi="Times New Roman" w:cs="Times New Roman"/>
          <w:i/>
          <w:sz w:val="24"/>
          <w:szCs w:val="24"/>
          <w:lang w:bidi="en-US"/>
        </w:rPr>
        <w:t>Proszę uzasadnić swoją opinię</w:t>
      </w:r>
      <w:r w:rsidRPr="00903DC9">
        <w:rPr>
          <w:rFonts w:ascii="Times New Roman" w:eastAsia="Times New Roman" w:hAnsi="Times New Roman" w:cs="Times New Roman"/>
          <w:sz w:val="24"/>
          <w:szCs w:val="24"/>
          <w:lang w:bidi="en-US"/>
        </w:rPr>
        <w:t>)</w:t>
      </w:r>
    </w:p>
    <w:p w14:paraId="478B4E47"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4646CF36"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25882728" w14:textId="77777777" w:rsidR="004C36D0" w:rsidRPr="00903DC9" w:rsidRDefault="004C36D0" w:rsidP="004C36D0">
      <w:pPr>
        <w:spacing w:after="0" w:line="276" w:lineRule="auto"/>
        <w:ind w:left="720" w:firstLine="696"/>
        <w:contextualSpacing/>
        <w:jc w:val="both"/>
        <w:rPr>
          <w:rFonts w:ascii="Times New Roman" w:eastAsia="Times New Roman" w:hAnsi="Times New Roman" w:cs="Times New Roman"/>
          <w:sz w:val="24"/>
          <w:szCs w:val="24"/>
          <w:lang w:bidi="en-US"/>
        </w:rPr>
      </w:pPr>
    </w:p>
    <w:p w14:paraId="7352E984" w14:textId="77777777" w:rsidR="004C36D0" w:rsidRPr="00903DC9" w:rsidRDefault="004C36D0" w:rsidP="004C36D0">
      <w:pPr>
        <w:spacing w:after="0" w:line="276" w:lineRule="auto"/>
        <w:ind w:left="720" w:firstLine="696"/>
        <w:contextualSpacing/>
        <w:jc w:val="both"/>
        <w:rPr>
          <w:rFonts w:ascii="Times New Roman" w:eastAsia="Times New Roman" w:hAnsi="Times New Roman" w:cs="Times New Roman"/>
          <w:sz w:val="24"/>
          <w:szCs w:val="24"/>
          <w:lang w:bidi="en-US"/>
        </w:rPr>
      </w:pPr>
    </w:p>
    <w:p w14:paraId="4ED571CD" w14:textId="77777777" w:rsidR="004C36D0" w:rsidRPr="00903DC9" w:rsidRDefault="004C36D0" w:rsidP="004C36D0">
      <w:pPr>
        <w:numPr>
          <w:ilvl w:val="0"/>
          <w:numId w:val="3"/>
        </w:numPr>
        <w:spacing w:after="0" w:line="276" w:lineRule="auto"/>
        <w:ind w:left="142" w:hanging="284"/>
        <w:contextualSpacing/>
        <w:jc w:val="both"/>
        <w:rPr>
          <w:rFonts w:ascii="Times New Roman" w:eastAsia="Times New Roman" w:hAnsi="Times New Roman" w:cs="Times New Roman"/>
          <w:b/>
          <w:sz w:val="24"/>
          <w:szCs w:val="24"/>
          <w:lang w:bidi="en-US"/>
        </w:rPr>
      </w:pPr>
      <w:r w:rsidRPr="00903DC9">
        <w:rPr>
          <w:rFonts w:ascii="Times New Roman" w:eastAsia="Times New Roman" w:hAnsi="Times New Roman" w:cs="Times New Roman"/>
          <w:b/>
          <w:sz w:val="24"/>
          <w:szCs w:val="24"/>
          <w:lang w:bidi="en-US"/>
        </w:rPr>
        <w:t>Inne uwagi w zakresie przedmiotu konsultacji:</w:t>
      </w:r>
    </w:p>
    <w:p w14:paraId="6D7BA142"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3AE64E5F" w14:textId="77777777" w:rsidR="004C36D0" w:rsidRPr="00903DC9" w:rsidRDefault="004C36D0" w:rsidP="004C36D0">
      <w:pPr>
        <w:spacing w:after="0" w:line="276" w:lineRule="auto"/>
        <w:ind w:left="284"/>
        <w:contextualSpacing/>
        <w:jc w:val="both"/>
        <w:rPr>
          <w:rFonts w:ascii="Times New Roman" w:eastAsia="Times New Roman" w:hAnsi="Times New Roman" w:cs="Times New Roman"/>
          <w:sz w:val="24"/>
          <w:szCs w:val="24"/>
          <w:lang w:bidi="en-US"/>
        </w:rPr>
      </w:pPr>
      <w:r w:rsidRPr="00903DC9">
        <w:rPr>
          <w:rFonts w:ascii="Times New Roman" w:eastAsia="Times New Roman" w:hAnsi="Times New Roman" w:cs="Times New Roman"/>
          <w:sz w:val="24"/>
          <w:szCs w:val="24"/>
          <w:lang w:bidi="en-US"/>
        </w:rPr>
        <w:t>………………………………………………………………………………………………………………………………………………….</w:t>
      </w:r>
    </w:p>
    <w:p w14:paraId="305973D8" w14:textId="77777777" w:rsidR="004C36D0"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72BDFD6F" w14:textId="77777777" w:rsidR="004C36D0"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7DB06E9A" w14:textId="77777777" w:rsidR="004C36D0"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748FFDB5" w14:textId="77777777" w:rsidR="004C36D0"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5304FB05" w14:textId="77777777" w:rsidR="004C36D0" w:rsidRPr="00903DC9" w:rsidRDefault="004C36D0" w:rsidP="004C36D0">
      <w:pPr>
        <w:spacing w:after="0" w:line="276" w:lineRule="auto"/>
        <w:ind w:left="720"/>
        <w:contextualSpacing/>
        <w:jc w:val="both"/>
        <w:rPr>
          <w:rFonts w:ascii="Times New Roman" w:eastAsia="Times New Roman" w:hAnsi="Times New Roman" w:cs="Times New Roman"/>
          <w:sz w:val="24"/>
          <w:szCs w:val="24"/>
          <w:lang w:bidi="en-US"/>
        </w:rPr>
      </w:pPr>
    </w:p>
    <w:p w14:paraId="011EC8CF" w14:textId="77777777" w:rsidR="004C36D0" w:rsidRDefault="004C36D0" w:rsidP="004C36D0">
      <w:pPr>
        <w:jc w:val="center"/>
        <w:rPr>
          <w:b/>
        </w:rPr>
      </w:pPr>
      <w:r>
        <w:rPr>
          <w:b/>
        </w:rPr>
        <w:lastRenderedPageBreak/>
        <w:t>Klauzula informacyjna o przetwarzaniu danych (konsultacje społeczne)</w:t>
      </w:r>
    </w:p>
    <w:p w14:paraId="150A6673" w14:textId="77777777" w:rsidR="004C36D0" w:rsidRDefault="004C36D0" w:rsidP="004C36D0">
      <w:pPr>
        <w:jc w:val="both"/>
        <w:rPr>
          <w:rFonts w:ascii="Times New Roman" w:hAnsi="Times New Roman" w:cs="Times New Roman"/>
          <w:sz w:val="24"/>
          <w:szCs w:val="24"/>
        </w:rPr>
      </w:pPr>
      <w:r>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4 maja 2016 r., str. 1), zwanego dalej rozporządzeniem 2016/679 informujemy, iż: </w:t>
      </w:r>
    </w:p>
    <w:p w14:paraId="4B08F490" w14:textId="77777777" w:rsidR="004C36D0" w:rsidRDefault="004C36D0" w:rsidP="004C36D0">
      <w:pPr>
        <w:jc w:val="both"/>
        <w:rPr>
          <w:rFonts w:ascii="Times New Roman" w:hAnsi="Times New Roman" w:cs="Times New Roman"/>
          <w:sz w:val="24"/>
          <w:szCs w:val="24"/>
        </w:rPr>
      </w:pPr>
      <w:r>
        <w:rPr>
          <w:rFonts w:ascii="Times New Roman" w:hAnsi="Times New Roman" w:cs="Times New Roman"/>
          <w:sz w:val="24"/>
          <w:szCs w:val="24"/>
        </w:rPr>
        <w:t xml:space="preserve">1. Administratorem Pani/Pana danych osobowych jest BURMISTRZ KĘTRZYNA  z siedzibą ul. </w:t>
      </w:r>
      <w:r>
        <w:rPr>
          <w:rFonts w:ascii="Times New Roman" w:hAnsi="Times New Roman" w:cs="Times New Roman"/>
          <w:sz w:val="24"/>
          <w:szCs w:val="24"/>
          <w:shd w:val="clear" w:color="auto" w:fill="FFFFFF"/>
        </w:rPr>
        <w:t>Wojska Polskiego 11, 11-400 Kętrzyn</w:t>
      </w:r>
      <w:r>
        <w:rPr>
          <w:rFonts w:ascii="Times New Roman" w:hAnsi="Times New Roman" w:cs="Times New Roman"/>
          <w:sz w:val="24"/>
          <w:szCs w:val="24"/>
        </w:rPr>
        <w:t xml:space="preserve">, zwany dalej administratorem. </w:t>
      </w:r>
    </w:p>
    <w:p w14:paraId="319B12CA" w14:textId="77777777" w:rsidR="004C36D0" w:rsidRDefault="004C36D0" w:rsidP="004C36D0">
      <w:pPr>
        <w:rPr>
          <w:rFonts w:ascii="Times New Roman" w:hAnsi="Times New Roman" w:cs="Times New Roman"/>
          <w:sz w:val="24"/>
          <w:szCs w:val="24"/>
        </w:rPr>
      </w:pPr>
      <w:r>
        <w:rPr>
          <w:rFonts w:ascii="Times New Roman" w:hAnsi="Times New Roman" w:cs="Times New Roman"/>
          <w:sz w:val="24"/>
          <w:szCs w:val="24"/>
        </w:rPr>
        <w:t xml:space="preserve">2. W sprawach dotyczących ochrony danych osobowych można kontaktować się z Inspektorem Ochrony Danych Osobowych  pod adresem e-mail: </w:t>
      </w:r>
      <w:hyperlink r:id="rId5" w:history="1">
        <w:r w:rsidRPr="00FD4C21">
          <w:rPr>
            <w:rStyle w:val="Hipercze"/>
            <w:rFonts w:ascii="Times New Roman" w:hAnsi="Times New Roman" w:cs="Times New Roman"/>
            <w:sz w:val="24"/>
            <w:szCs w:val="24"/>
          </w:rPr>
          <w:t>iod.r.andrzejewski@szkoleniaprawnicze.com.pl</w:t>
        </w:r>
      </w:hyperlink>
      <w:r>
        <w:rPr>
          <w:rFonts w:ascii="Times New Roman" w:hAnsi="Times New Roman" w:cs="Times New Roman"/>
          <w:sz w:val="24"/>
          <w:szCs w:val="24"/>
        </w:rPr>
        <w:t xml:space="preserve">  lub pisemnie na adres Administratora.</w:t>
      </w:r>
    </w:p>
    <w:p w14:paraId="252CA2B4" w14:textId="77777777" w:rsidR="004C36D0" w:rsidRDefault="004C36D0" w:rsidP="004C36D0">
      <w:pPr>
        <w:jc w:val="both"/>
        <w:rPr>
          <w:rFonts w:ascii="Times New Roman" w:hAnsi="Times New Roman" w:cs="Times New Roman"/>
          <w:sz w:val="24"/>
          <w:szCs w:val="24"/>
        </w:rPr>
      </w:pPr>
      <w:r>
        <w:rPr>
          <w:rFonts w:ascii="Times New Roman" w:hAnsi="Times New Roman" w:cs="Times New Roman"/>
          <w:sz w:val="24"/>
          <w:szCs w:val="24"/>
        </w:rPr>
        <w:t xml:space="preserve">3. Pani/Pana dane osobowe przetwarzane będą na podstawie art. 6 ust. 1 lit. c) RODO i art. 6 ust. 1 lit. e) RODO, w celu realizacji zadań związanych z procesem rewitalizacji, w tym przeprowadzenia konsultacji społecznych. Przetwarzanie jest niezbędne do wykonania zadania realizowanego w interesie publicznym lub w ramach sprawowania władzy publicznej powierzonej administratorowi – w związku z przepisami ustawy z dnia 8 marca 1990 r. o samorządzie gminnym i ustawy z dnia 9 października 2015r., o rewitalizacji; </w:t>
      </w:r>
    </w:p>
    <w:p w14:paraId="3C6AACA1" w14:textId="77777777" w:rsidR="004C36D0" w:rsidRDefault="004C36D0" w:rsidP="004C36D0">
      <w:pPr>
        <w:jc w:val="both"/>
        <w:rPr>
          <w:rFonts w:ascii="Times New Roman" w:hAnsi="Times New Roman" w:cs="Times New Roman"/>
          <w:sz w:val="24"/>
          <w:szCs w:val="24"/>
        </w:rPr>
      </w:pPr>
      <w:r>
        <w:rPr>
          <w:rFonts w:ascii="Times New Roman" w:hAnsi="Times New Roman" w:cs="Times New Roman"/>
          <w:sz w:val="24"/>
          <w:szCs w:val="24"/>
        </w:rPr>
        <w:t xml:space="preserve">4. Odbiorcami Pani/Pana danych osobowych będą wyłącznie podmioty uprawnione do uzyskania danych osobowych na podstawie przepisów prawa; </w:t>
      </w:r>
    </w:p>
    <w:p w14:paraId="636D8323" w14:textId="77777777" w:rsidR="004C36D0" w:rsidRDefault="004C36D0" w:rsidP="004C36D0">
      <w:pPr>
        <w:jc w:val="both"/>
        <w:rPr>
          <w:rFonts w:ascii="Times New Roman" w:hAnsi="Times New Roman" w:cs="Times New Roman"/>
          <w:sz w:val="24"/>
          <w:szCs w:val="24"/>
        </w:rPr>
      </w:pPr>
      <w:r>
        <w:rPr>
          <w:rFonts w:ascii="Times New Roman" w:hAnsi="Times New Roman" w:cs="Times New Roman"/>
          <w:sz w:val="24"/>
          <w:szCs w:val="24"/>
        </w:rPr>
        <w:t xml:space="preserve">5. Pani/Pana dane osobowe będą przechowywane przez okres niezbędny do realizacji celów przetwarzania, a następnie przez okres ustalony zgodnie z: a) Ustawą z dnia 14 lipca 1983 r. o narodowym zasobie archiwalnym i archiwach, b) Rozporządzeniem Prezesa Rady Ministrów z dnia 18 stycznia 2011 r. w sprawie instrukcji kancelaryjnej, jednolitych rzeczowych wykazów akt oraz instrukcji w sprawie organizacji i zakresu działania archiwów zakładowych; </w:t>
      </w:r>
    </w:p>
    <w:p w14:paraId="7B4CD012" w14:textId="77777777" w:rsidR="004C36D0" w:rsidRDefault="004C36D0" w:rsidP="004C36D0">
      <w:pPr>
        <w:jc w:val="both"/>
        <w:rPr>
          <w:rFonts w:ascii="Times New Roman" w:hAnsi="Times New Roman" w:cs="Times New Roman"/>
          <w:sz w:val="24"/>
          <w:szCs w:val="24"/>
        </w:rPr>
      </w:pPr>
      <w:r>
        <w:rPr>
          <w:rFonts w:ascii="Times New Roman" w:hAnsi="Times New Roman" w:cs="Times New Roman"/>
          <w:sz w:val="24"/>
          <w:szCs w:val="24"/>
        </w:rPr>
        <w:t xml:space="preserve">6. Posiada Pani/Pan, z wyjątkami zastrzeżonymi przepisami, prawo do: a) dostępu do swoich danych osobowych, b) sprostowania swoich danych osobowych, c) usunięcia danych osobowych, d) ograniczenia przetwarzania danych osobowych, e) wniesienie sprzeciwu wobec przetwarzania, f) wniesienia skargi do Prezesa Urzędu Ochrony Danych Osobowych (na adres: Urząd Ochrony Danych Osobowych, ul. Stawki 2, 00-193 Warszawa), gdy uzna Pani/Pan, iż przetwarzanie danych osobowych dotyczących Pani/Pana danych narusza przepisy rozporządzenia RODO; </w:t>
      </w:r>
    </w:p>
    <w:p w14:paraId="4CD73421" w14:textId="77777777" w:rsidR="004C36D0" w:rsidRDefault="004C36D0" w:rsidP="004C36D0">
      <w:pPr>
        <w:jc w:val="both"/>
        <w:rPr>
          <w:rFonts w:ascii="Times New Roman" w:hAnsi="Times New Roman" w:cs="Times New Roman"/>
          <w:sz w:val="24"/>
          <w:szCs w:val="24"/>
        </w:rPr>
      </w:pPr>
      <w:r>
        <w:rPr>
          <w:rFonts w:ascii="Times New Roman" w:hAnsi="Times New Roman" w:cs="Times New Roman"/>
          <w:sz w:val="24"/>
          <w:szCs w:val="24"/>
        </w:rPr>
        <w:t xml:space="preserve">7. Podanie przez Panią/Pana danych jest dobrowolne ale niezbędne, aby Pani/Pana uwagi i opinie zostały uwzględnione; </w:t>
      </w:r>
    </w:p>
    <w:p w14:paraId="76F7BDE9" w14:textId="77777777" w:rsidR="004C36D0" w:rsidRDefault="004C36D0" w:rsidP="004C36D0">
      <w:pPr>
        <w:jc w:val="both"/>
        <w:rPr>
          <w:rFonts w:ascii="Times New Roman" w:hAnsi="Times New Roman" w:cs="Times New Roman"/>
          <w:b/>
          <w:sz w:val="24"/>
          <w:szCs w:val="24"/>
        </w:rPr>
      </w:pPr>
      <w:r>
        <w:rPr>
          <w:rFonts w:ascii="Times New Roman" w:hAnsi="Times New Roman" w:cs="Times New Roman"/>
          <w:sz w:val="24"/>
          <w:szCs w:val="24"/>
        </w:rPr>
        <w:t>8. Pani/Pana dane nie będą wykorzystywane do zautomatyzowanego podejmowania decyzji, w tym profilowania, o którym mowa w art. 22 ust. 1 i 4 rozporządzenia RODO.</w:t>
      </w:r>
    </w:p>
    <w:p w14:paraId="193D9160" w14:textId="77777777" w:rsidR="004C36D0" w:rsidRDefault="004C36D0" w:rsidP="004C36D0">
      <w:pPr>
        <w:jc w:val="center"/>
        <w:rPr>
          <w:rFonts w:ascii="Times New Roman" w:hAnsi="Times New Roman" w:cs="Times New Roman"/>
          <w:b/>
          <w:sz w:val="24"/>
          <w:szCs w:val="24"/>
        </w:rPr>
      </w:pPr>
    </w:p>
    <w:p w14:paraId="69FEE1EB" w14:textId="77777777" w:rsidR="004C36D0" w:rsidRPr="00CF75FF" w:rsidRDefault="004C36D0" w:rsidP="004C36D0">
      <w:pPr>
        <w:jc w:val="center"/>
        <w:rPr>
          <w:rFonts w:ascii="Times New Roman" w:hAnsi="Times New Roman" w:cs="Times New Roman"/>
          <w:sz w:val="24"/>
          <w:szCs w:val="24"/>
        </w:rPr>
      </w:pPr>
      <w:r w:rsidRPr="0065798F">
        <w:rPr>
          <w:rFonts w:ascii="Times New Roman" w:hAnsi="Times New Roman" w:cs="Times New Roman"/>
          <w:b/>
          <w:sz w:val="24"/>
          <w:szCs w:val="24"/>
        </w:rPr>
        <w:t xml:space="preserve"> </w:t>
      </w:r>
    </w:p>
    <w:p w14:paraId="29873EF0" w14:textId="77777777" w:rsidR="004C36D0" w:rsidRDefault="004C36D0"/>
    <w:sectPr w:rsidR="004C36D0" w:rsidSect="00827E7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7E0"/>
    <w:multiLevelType w:val="hybridMultilevel"/>
    <w:tmpl w:val="678CE9E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4DA7A34"/>
    <w:multiLevelType w:val="hybridMultilevel"/>
    <w:tmpl w:val="EFA8A4E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6D257AA6"/>
    <w:multiLevelType w:val="hybridMultilevel"/>
    <w:tmpl w:val="B69C0CE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5578227">
    <w:abstractNumId w:val="0"/>
  </w:num>
  <w:num w:numId="2" w16cid:durableId="1838301828">
    <w:abstractNumId w:val="1"/>
  </w:num>
  <w:num w:numId="3" w16cid:durableId="135882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D0"/>
    <w:rsid w:val="004C3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A8DC"/>
  <w15:chartTrackingRefBased/>
  <w15:docId w15:val="{2FAFF60A-BC16-4066-A087-01A76DAA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6D0"/>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3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r.andrzejewski@szkoleniaprawnicz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5395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Stadnik</dc:creator>
  <cp:keywords/>
  <dc:description/>
  <cp:lastModifiedBy>Wioletta Stadnik</cp:lastModifiedBy>
  <cp:revision>1</cp:revision>
  <dcterms:created xsi:type="dcterms:W3CDTF">2023-09-07T11:57:00Z</dcterms:created>
  <dcterms:modified xsi:type="dcterms:W3CDTF">2023-09-07T11:57:00Z</dcterms:modified>
</cp:coreProperties>
</file>