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E0" w:rsidRDefault="00FF2B17" w:rsidP="00CD4DE0">
      <w:pPr>
        <w:ind w:left="637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Kętrzyn, 2021.10.22</w:t>
      </w:r>
    </w:p>
    <w:p w:rsidR="00CD4DE0" w:rsidRDefault="00FF2B17" w:rsidP="00CD4DE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SO.271.30</w:t>
      </w:r>
      <w:r w:rsidR="00CD4DE0">
        <w:rPr>
          <w:rFonts w:ascii="Tahoma" w:hAnsi="Tahoma" w:cs="Tahoma"/>
          <w:sz w:val="24"/>
          <w:szCs w:val="24"/>
        </w:rPr>
        <w:t>.2021</w:t>
      </w:r>
    </w:p>
    <w:p w:rsidR="00CD4DE0" w:rsidRDefault="00CD4DE0" w:rsidP="00CD4DE0">
      <w:pPr>
        <w:ind w:left="708" w:firstLine="708"/>
        <w:rPr>
          <w:rFonts w:ascii="Tahoma" w:hAnsi="Tahoma" w:cs="Tahoma"/>
          <w:sz w:val="24"/>
          <w:szCs w:val="24"/>
        </w:rPr>
      </w:pPr>
    </w:p>
    <w:p w:rsidR="00CD4DE0" w:rsidRDefault="00CD4DE0" w:rsidP="00CD4DE0">
      <w:pPr>
        <w:ind w:left="708" w:firstLine="708"/>
        <w:rPr>
          <w:rFonts w:ascii="Tahoma" w:hAnsi="Tahoma" w:cs="Tahoma"/>
          <w:sz w:val="24"/>
          <w:szCs w:val="24"/>
        </w:rPr>
      </w:pPr>
    </w:p>
    <w:p w:rsidR="00CD4DE0" w:rsidRPr="00CD4DE0" w:rsidRDefault="00CD4DE0" w:rsidP="00CD4DE0">
      <w:pPr>
        <w:ind w:left="708" w:firstLine="708"/>
        <w:rPr>
          <w:rFonts w:ascii="Tahoma" w:hAnsi="Tahoma" w:cs="Tahoma"/>
          <w:b/>
          <w:sz w:val="24"/>
          <w:szCs w:val="24"/>
        </w:rPr>
      </w:pPr>
      <w:r w:rsidRPr="00CD4DE0">
        <w:rPr>
          <w:rFonts w:ascii="Tahoma" w:hAnsi="Tahoma" w:cs="Tahoma"/>
          <w:b/>
          <w:sz w:val="24"/>
          <w:szCs w:val="24"/>
        </w:rPr>
        <w:t>INFORMACJA O UNIEWAŻNIENIU POSTĘPOWANIA</w:t>
      </w:r>
    </w:p>
    <w:p w:rsidR="00CD4DE0" w:rsidRDefault="00CD4DE0" w:rsidP="00CD4DE0">
      <w:pPr>
        <w:rPr>
          <w:rFonts w:ascii="Tahoma" w:hAnsi="Tahoma" w:cs="Tahoma"/>
          <w:sz w:val="24"/>
          <w:szCs w:val="24"/>
        </w:rPr>
      </w:pPr>
    </w:p>
    <w:p w:rsidR="00CD4DE0" w:rsidRDefault="00CD4DE0" w:rsidP="00614220">
      <w:pPr>
        <w:spacing w:after="0"/>
        <w:rPr>
          <w:rFonts w:ascii="Tahoma" w:hAnsi="Tahoma" w:cs="Tahoma"/>
          <w:sz w:val="24"/>
          <w:szCs w:val="24"/>
        </w:rPr>
      </w:pPr>
      <w:r w:rsidRPr="00CD4DE0">
        <w:rPr>
          <w:rFonts w:ascii="Tahoma" w:hAnsi="Tahoma" w:cs="Tahoma"/>
          <w:sz w:val="24"/>
          <w:szCs w:val="24"/>
        </w:rPr>
        <w:t xml:space="preserve">Zamawiający </w:t>
      </w:r>
      <w:r>
        <w:rPr>
          <w:rFonts w:ascii="Tahoma" w:hAnsi="Tahoma" w:cs="Tahoma"/>
          <w:sz w:val="24"/>
          <w:szCs w:val="24"/>
        </w:rPr>
        <w:t>Gmina Miejska Kętrzyn , 11-400 Kętrzyn, ul. Wojska Polskiego 11</w:t>
      </w:r>
      <w:r w:rsidRPr="00CD4DE0">
        <w:rPr>
          <w:rFonts w:ascii="Tahoma" w:hAnsi="Tahoma" w:cs="Tahoma"/>
          <w:sz w:val="24"/>
          <w:szCs w:val="24"/>
        </w:rPr>
        <w:t>,</w:t>
      </w:r>
    </w:p>
    <w:p w:rsidR="00CD4DE0" w:rsidRPr="00CD4DE0" w:rsidRDefault="00A33ED2" w:rsidP="0061422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na podstawie art. 260 ust. 1</w:t>
      </w:r>
      <w:r w:rsidR="00CD4DE0" w:rsidRPr="00CD4DE0">
        <w:rPr>
          <w:rFonts w:ascii="Tahoma" w:hAnsi="Tahoma" w:cs="Tahoma"/>
          <w:sz w:val="24"/>
          <w:szCs w:val="24"/>
        </w:rPr>
        <w:t xml:space="preserve"> ustawy z dnia 11 września 2019 r. Prawo</w:t>
      </w:r>
    </w:p>
    <w:p w:rsidR="00CD4DE0" w:rsidRPr="00CD4DE0" w:rsidRDefault="00CD4DE0" w:rsidP="00614220">
      <w:pPr>
        <w:spacing w:after="0"/>
        <w:rPr>
          <w:rFonts w:ascii="Tahoma" w:hAnsi="Tahoma" w:cs="Tahoma"/>
          <w:sz w:val="24"/>
          <w:szCs w:val="24"/>
        </w:rPr>
      </w:pPr>
      <w:r w:rsidRPr="00CD4DE0">
        <w:rPr>
          <w:rFonts w:ascii="Tahoma" w:hAnsi="Tahoma" w:cs="Tahoma"/>
          <w:sz w:val="24"/>
          <w:szCs w:val="24"/>
        </w:rPr>
        <w:t>zamówień publicznych (Dz. U. z 2019 r. ze zm.), zwanej dalej „ustawą”, informuje</w:t>
      </w:r>
    </w:p>
    <w:p w:rsidR="00CD4DE0" w:rsidRDefault="00CD4DE0" w:rsidP="00614220">
      <w:pPr>
        <w:spacing w:after="0"/>
        <w:rPr>
          <w:rFonts w:ascii="Tahoma" w:hAnsi="Tahoma" w:cs="Tahoma"/>
          <w:sz w:val="24"/>
          <w:szCs w:val="24"/>
        </w:rPr>
      </w:pPr>
      <w:r w:rsidRPr="00CD4DE0">
        <w:rPr>
          <w:rFonts w:ascii="Tahoma" w:hAnsi="Tahoma" w:cs="Tahoma"/>
          <w:sz w:val="24"/>
          <w:szCs w:val="24"/>
        </w:rPr>
        <w:t>o unieważnieniu postępowania o udzielenie zamówienia publicznego pn.</w:t>
      </w:r>
    </w:p>
    <w:p w:rsidR="00614220" w:rsidRDefault="00614220" w:rsidP="00614220">
      <w:pPr>
        <w:spacing w:after="0"/>
        <w:rPr>
          <w:rFonts w:ascii="Tahoma" w:hAnsi="Tahoma" w:cs="Tahoma"/>
          <w:sz w:val="24"/>
          <w:szCs w:val="24"/>
        </w:rPr>
      </w:pPr>
    </w:p>
    <w:p w:rsidR="00CD4DE0" w:rsidRPr="00CD4DE0" w:rsidRDefault="009813D0" w:rsidP="00CD4DE0">
      <w:pPr>
        <w:rPr>
          <w:rFonts w:ascii="Tahoma" w:hAnsi="Tahoma" w:cs="Tahoma"/>
          <w:b/>
          <w:sz w:val="24"/>
          <w:szCs w:val="24"/>
        </w:rPr>
      </w:pPr>
      <w:r w:rsidRPr="009813D0">
        <w:rPr>
          <w:rFonts w:ascii="Tahoma" w:hAnsi="Tahoma" w:cs="Tahoma"/>
          <w:b/>
          <w:sz w:val="24"/>
          <w:szCs w:val="24"/>
        </w:rPr>
        <w:t>„ Dostawa pomocy dydaktycznych i wyposażenia wraz  z mon</w:t>
      </w:r>
      <w:r w:rsidR="00FF2B17">
        <w:rPr>
          <w:rFonts w:ascii="Tahoma" w:hAnsi="Tahoma" w:cs="Tahoma"/>
          <w:b/>
          <w:sz w:val="24"/>
          <w:szCs w:val="24"/>
        </w:rPr>
        <w:t>tażem do Szkoły Podstawowej nr 4</w:t>
      </w:r>
      <w:r w:rsidRPr="009813D0">
        <w:rPr>
          <w:rFonts w:ascii="Tahoma" w:hAnsi="Tahoma" w:cs="Tahoma"/>
          <w:b/>
          <w:sz w:val="24"/>
          <w:szCs w:val="24"/>
        </w:rPr>
        <w:t xml:space="preserve"> w ramach projektu pn. „</w:t>
      </w:r>
      <w:r w:rsidR="00FF2B17">
        <w:rPr>
          <w:rFonts w:ascii="Tahoma" w:hAnsi="Tahoma" w:cs="Tahoma"/>
          <w:b/>
          <w:sz w:val="24"/>
          <w:szCs w:val="24"/>
        </w:rPr>
        <w:t>Razem możemy więcej w Szkole Podstawowej nr 4</w:t>
      </w:r>
      <w:r w:rsidRPr="009813D0">
        <w:rPr>
          <w:rFonts w:ascii="Tahoma" w:hAnsi="Tahoma" w:cs="Tahoma"/>
          <w:b/>
          <w:sz w:val="24"/>
          <w:szCs w:val="24"/>
        </w:rPr>
        <w:t>”</w:t>
      </w:r>
      <w:r w:rsidR="00FF2B17">
        <w:rPr>
          <w:rFonts w:ascii="Tahoma" w:hAnsi="Tahoma" w:cs="Tahoma"/>
          <w:b/>
          <w:sz w:val="24"/>
          <w:szCs w:val="24"/>
        </w:rPr>
        <w:t xml:space="preserve"> w zakresie części V</w:t>
      </w:r>
      <w:r>
        <w:rPr>
          <w:rFonts w:ascii="Tahoma" w:hAnsi="Tahoma" w:cs="Tahoma"/>
          <w:b/>
          <w:sz w:val="24"/>
          <w:szCs w:val="24"/>
        </w:rPr>
        <w:t xml:space="preserve"> Dostawa pomocy dydaktycznych i wyposażenia wraz z montażem</w:t>
      </w:r>
      <w:r w:rsidR="00FF2B17">
        <w:rPr>
          <w:rFonts w:ascii="Tahoma" w:hAnsi="Tahoma" w:cs="Tahoma"/>
          <w:b/>
          <w:sz w:val="24"/>
          <w:szCs w:val="24"/>
        </w:rPr>
        <w:t xml:space="preserve"> do „Warsztaty naukowe online. Poznajmy tajemnice fizyki</w:t>
      </w:r>
      <w:r>
        <w:rPr>
          <w:rFonts w:ascii="Tahoma" w:hAnsi="Tahoma" w:cs="Tahoma"/>
          <w:b/>
          <w:sz w:val="24"/>
          <w:szCs w:val="24"/>
        </w:rPr>
        <w:t>”</w:t>
      </w:r>
    </w:p>
    <w:p w:rsidR="00CD4DE0" w:rsidRPr="00CD4DE0" w:rsidRDefault="00CD4DE0" w:rsidP="00CD4DE0">
      <w:pPr>
        <w:rPr>
          <w:rFonts w:ascii="Tahoma" w:hAnsi="Tahoma" w:cs="Tahoma"/>
          <w:sz w:val="24"/>
          <w:szCs w:val="24"/>
        </w:rPr>
      </w:pPr>
      <w:r w:rsidRPr="00CD4DE0">
        <w:rPr>
          <w:rFonts w:ascii="Tahoma" w:hAnsi="Tahoma" w:cs="Tahoma"/>
          <w:sz w:val="24"/>
          <w:szCs w:val="24"/>
        </w:rPr>
        <w:t>Uzasadnienie prawne:</w:t>
      </w:r>
    </w:p>
    <w:p w:rsidR="00CD4DE0" w:rsidRPr="00CD4DE0" w:rsidRDefault="009813D0" w:rsidP="00CD4DE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255 pkt. 3)  oraz art. 255 pkt.2) ustawy </w:t>
      </w:r>
      <w:proofErr w:type="spellStart"/>
      <w:r>
        <w:rPr>
          <w:rFonts w:ascii="Tahoma" w:hAnsi="Tahoma" w:cs="Tahoma"/>
          <w:sz w:val="24"/>
          <w:szCs w:val="24"/>
        </w:rPr>
        <w:t>Pzp</w:t>
      </w:r>
      <w:bookmarkStart w:id="0" w:name="_GoBack"/>
      <w:bookmarkEnd w:id="0"/>
      <w:proofErr w:type="spellEnd"/>
    </w:p>
    <w:p w:rsidR="00CD4DE0" w:rsidRDefault="00CD4DE0" w:rsidP="00CD4DE0">
      <w:pPr>
        <w:rPr>
          <w:rFonts w:ascii="Tahoma" w:hAnsi="Tahoma" w:cs="Tahoma"/>
          <w:sz w:val="24"/>
          <w:szCs w:val="24"/>
        </w:rPr>
      </w:pPr>
    </w:p>
    <w:p w:rsidR="00CD4DE0" w:rsidRPr="00CD4DE0" w:rsidRDefault="00CD4DE0" w:rsidP="00CD4DE0">
      <w:pPr>
        <w:rPr>
          <w:rFonts w:ascii="Tahoma" w:hAnsi="Tahoma" w:cs="Tahoma"/>
          <w:sz w:val="24"/>
          <w:szCs w:val="24"/>
        </w:rPr>
      </w:pPr>
      <w:r w:rsidRPr="00CD4DE0">
        <w:rPr>
          <w:rFonts w:ascii="Tahoma" w:hAnsi="Tahoma" w:cs="Tahoma"/>
          <w:sz w:val="24"/>
          <w:szCs w:val="24"/>
        </w:rPr>
        <w:t>Uzasadnienie faktyczne:</w:t>
      </w:r>
    </w:p>
    <w:p w:rsidR="00CD4DE0" w:rsidRPr="00CD4DE0" w:rsidRDefault="00CD4DE0" w:rsidP="009813D0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CD4DE0">
        <w:rPr>
          <w:rFonts w:ascii="Tahoma" w:hAnsi="Tahoma" w:cs="Tahoma"/>
          <w:sz w:val="24"/>
          <w:szCs w:val="24"/>
        </w:rPr>
        <w:t>Zamawiający unieważnia postepowanie o udzielenie zamówienia publicznego</w:t>
      </w:r>
    </w:p>
    <w:p w:rsidR="00F82E60" w:rsidRDefault="00F82E60" w:rsidP="0061422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 uwagi, że:</w:t>
      </w:r>
    </w:p>
    <w:p w:rsidR="000E4D63" w:rsidRDefault="00FF2B17" w:rsidP="0061422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I. Najniższa</w:t>
      </w:r>
      <w:r w:rsidR="006142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oferta</w:t>
      </w:r>
      <w:r w:rsidR="00614220">
        <w:rPr>
          <w:rFonts w:ascii="Tahoma" w:hAnsi="Tahoma" w:cs="Tahoma"/>
          <w:sz w:val="24"/>
          <w:szCs w:val="24"/>
        </w:rPr>
        <w:t xml:space="preserve"> podlega odrzuceniu - nie s</w:t>
      </w:r>
      <w:r w:rsidR="00F82E60">
        <w:rPr>
          <w:rFonts w:ascii="Tahoma" w:hAnsi="Tahoma" w:cs="Tahoma"/>
          <w:sz w:val="24"/>
          <w:szCs w:val="24"/>
        </w:rPr>
        <w:t>pełnienia warunków zamówienia</w:t>
      </w:r>
      <w:r w:rsidR="00614220">
        <w:rPr>
          <w:rFonts w:ascii="Tahoma" w:hAnsi="Tahoma" w:cs="Tahoma"/>
          <w:sz w:val="24"/>
          <w:szCs w:val="24"/>
        </w:rPr>
        <w:t xml:space="preserve">. </w:t>
      </w:r>
    </w:p>
    <w:p w:rsidR="00F82E60" w:rsidRDefault="00AD3581" w:rsidP="00FF2B17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F82E60">
        <w:rPr>
          <w:rFonts w:ascii="Tahoma" w:hAnsi="Tahoma" w:cs="Tahoma"/>
          <w:sz w:val="24"/>
          <w:szCs w:val="24"/>
        </w:rPr>
        <w:t>)</w:t>
      </w:r>
      <w:r w:rsidR="000E4D63">
        <w:rPr>
          <w:rFonts w:ascii="Tahoma" w:hAnsi="Tahoma" w:cs="Tahoma"/>
          <w:sz w:val="24"/>
          <w:szCs w:val="24"/>
        </w:rPr>
        <w:t xml:space="preserve"> </w:t>
      </w:r>
      <w:r w:rsidR="00F82E60">
        <w:rPr>
          <w:rFonts w:ascii="Tahoma" w:hAnsi="Tahoma" w:cs="Tahoma"/>
          <w:sz w:val="24"/>
          <w:szCs w:val="24"/>
        </w:rPr>
        <w:t>oferta</w:t>
      </w:r>
      <w:r w:rsidR="00FF2B1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MPC Paweł </w:t>
      </w:r>
      <w:proofErr w:type="spellStart"/>
      <w:r>
        <w:rPr>
          <w:rFonts w:ascii="Tahoma" w:hAnsi="Tahoma" w:cs="Tahoma"/>
          <w:sz w:val="24"/>
          <w:szCs w:val="24"/>
        </w:rPr>
        <w:t>Oleksiewicz</w:t>
      </w:r>
      <w:proofErr w:type="spellEnd"/>
      <w:r>
        <w:rPr>
          <w:rFonts w:ascii="Tahoma" w:hAnsi="Tahoma" w:cs="Tahoma"/>
          <w:sz w:val="24"/>
          <w:szCs w:val="24"/>
        </w:rPr>
        <w:t xml:space="preserve"> ul. Noskowskiego 1, 99-300 K</w:t>
      </w:r>
      <w:r w:rsidRPr="00FF2B17">
        <w:rPr>
          <w:rFonts w:ascii="Tahoma" w:hAnsi="Tahoma" w:cs="Tahoma"/>
          <w:sz w:val="24"/>
          <w:szCs w:val="24"/>
        </w:rPr>
        <w:t>utno</w:t>
      </w:r>
      <w:r w:rsidR="00F82E60">
        <w:rPr>
          <w:rFonts w:ascii="Tahoma" w:hAnsi="Tahoma" w:cs="Tahoma"/>
          <w:sz w:val="24"/>
          <w:szCs w:val="24"/>
        </w:rPr>
        <w:t xml:space="preserve">, jest niezgodna z </w:t>
      </w:r>
      <w:r w:rsidR="00F82E60" w:rsidRPr="00F82E60">
        <w:rPr>
          <w:rFonts w:ascii="Tahoma" w:hAnsi="Tahoma" w:cs="Tahoma"/>
          <w:sz w:val="24"/>
          <w:szCs w:val="24"/>
        </w:rPr>
        <w:t>warunkami zamówienia, ponieważ w dedykowanym</w:t>
      </w:r>
      <w:r>
        <w:rPr>
          <w:rFonts w:ascii="Tahoma" w:hAnsi="Tahoma" w:cs="Tahoma"/>
          <w:sz w:val="24"/>
          <w:szCs w:val="24"/>
        </w:rPr>
        <w:t xml:space="preserve"> formularzu cenowym załącznik 3d</w:t>
      </w:r>
      <w:r w:rsidR="00F82E60" w:rsidRPr="00F82E60">
        <w:rPr>
          <w:rFonts w:ascii="Tahoma" w:hAnsi="Tahoma" w:cs="Tahoma"/>
          <w:sz w:val="24"/>
          <w:szCs w:val="24"/>
        </w:rPr>
        <w:t xml:space="preserve"> do SWZ w pozycjach:</w:t>
      </w:r>
    </w:p>
    <w:p w:rsidR="004B60F8" w:rsidRDefault="00AD3581" w:rsidP="00F82E6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- 1 (monitor interaktywny</w:t>
      </w:r>
      <w:r w:rsidR="004B60F8">
        <w:rPr>
          <w:rFonts w:ascii="Tahoma" w:hAnsi="Tahoma" w:cs="Tahoma"/>
          <w:sz w:val="24"/>
          <w:szCs w:val="24"/>
        </w:rPr>
        <w:t>)</w:t>
      </w:r>
      <w:r w:rsidR="00C8437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zamawiający wymagał podania –nazwy producenta oraz model oferowanego produktu, </w:t>
      </w:r>
      <w:r w:rsidR="00C84379">
        <w:rPr>
          <w:rFonts w:ascii="Tahoma" w:hAnsi="Tahoma" w:cs="Tahoma"/>
          <w:sz w:val="24"/>
          <w:szCs w:val="24"/>
        </w:rPr>
        <w:t xml:space="preserve">wykonawca zaproponował </w:t>
      </w:r>
      <w:r>
        <w:rPr>
          <w:rFonts w:ascii="Tahoma" w:hAnsi="Tahoma" w:cs="Tahoma"/>
          <w:sz w:val="24"/>
          <w:szCs w:val="24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Newline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Touch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TruLift</w:t>
      </w:r>
      <w:proofErr w:type="spellEnd"/>
      <w:r>
        <w:rPr>
          <w:rFonts w:ascii="Tahoma" w:hAnsi="Tahoma" w:cs="Tahoma"/>
          <w:sz w:val="24"/>
          <w:szCs w:val="24"/>
        </w:rPr>
        <w:t xml:space="preserve"> HW89 – nazwa odnosi mobilnej podstawy</w:t>
      </w:r>
    </w:p>
    <w:p w:rsidR="009C43F4" w:rsidRPr="00614220" w:rsidRDefault="009C43F4" w:rsidP="009C43F4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CC7974" w:rsidRDefault="00F82E60" w:rsidP="000E4D63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II. </w:t>
      </w:r>
      <w:r w:rsidR="00AD3581">
        <w:rPr>
          <w:rFonts w:ascii="Tahoma" w:hAnsi="Tahoma" w:cs="Tahoma"/>
          <w:sz w:val="24"/>
          <w:szCs w:val="24"/>
        </w:rPr>
        <w:t>Pozostała oferta</w:t>
      </w:r>
      <w:r w:rsidR="00614220">
        <w:rPr>
          <w:rFonts w:ascii="Tahoma" w:hAnsi="Tahoma" w:cs="Tahoma"/>
          <w:sz w:val="24"/>
          <w:szCs w:val="24"/>
        </w:rPr>
        <w:t xml:space="preserve"> </w:t>
      </w:r>
      <w:r w:rsidR="00CD4DE0" w:rsidRPr="00CD4DE0">
        <w:rPr>
          <w:rFonts w:ascii="Tahoma" w:hAnsi="Tahoma" w:cs="Tahoma"/>
          <w:sz w:val="24"/>
          <w:szCs w:val="24"/>
        </w:rPr>
        <w:t>przewyższa kwotę, którą Zamawiający</w:t>
      </w:r>
      <w:r w:rsidR="00614220">
        <w:rPr>
          <w:rFonts w:ascii="Tahoma" w:hAnsi="Tahoma" w:cs="Tahoma"/>
          <w:sz w:val="24"/>
          <w:szCs w:val="24"/>
        </w:rPr>
        <w:t xml:space="preserve"> </w:t>
      </w:r>
      <w:r w:rsidR="00CD4DE0" w:rsidRPr="00CD4DE0">
        <w:rPr>
          <w:rFonts w:ascii="Tahoma" w:hAnsi="Tahoma" w:cs="Tahoma"/>
          <w:sz w:val="24"/>
          <w:szCs w:val="24"/>
        </w:rPr>
        <w:t>zamierza przeznaczyć na sfinansowanie zamówienia. Zamawiający nie może</w:t>
      </w:r>
      <w:r w:rsidR="00614220">
        <w:rPr>
          <w:rFonts w:ascii="Tahoma" w:hAnsi="Tahoma" w:cs="Tahoma"/>
          <w:sz w:val="24"/>
          <w:szCs w:val="24"/>
        </w:rPr>
        <w:t xml:space="preserve"> zwiększyć kwoty do oferty z </w:t>
      </w:r>
      <w:r w:rsidR="00CD4DE0" w:rsidRPr="00CD4DE0">
        <w:rPr>
          <w:rFonts w:ascii="Tahoma" w:hAnsi="Tahoma" w:cs="Tahoma"/>
          <w:sz w:val="24"/>
          <w:szCs w:val="24"/>
        </w:rPr>
        <w:t>najkorzystniej</w:t>
      </w:r>
      <w:r w:rsidR="009813D0">
        <w:rPr>
          <w:rFonts w:ascii="Tahoma" w:hAnsi="Tahoma" w:cs="Tahoma"/>
          <w:sz w:val="24"/>
          <w:szCs w:val="24"/>
        </w:rPr>
        <w:t xml:space="preserve">szą ceną </w:t>
      </w:r>
      <w:r w:rsidR="009C43F4">
        <w:rPr>
          <w:rFonts w:ascii="Tahoma" w:hAnsi="Tahoma" w:cs="Tahoma"/>
          <w:sz w:val="24"/>
          <w:szCs w:val="24"/>
        </w:rPr>
        <w:t xml:space="preserve">. </w:t>
      </w:r>
    </w:p>
    <w:p w:rsidR="00CD4DE0" w:rsidRDefault="00CD4DE0" w:rsidP="00CD4DE0">
      <w:pPr>
        <w:rPr>
          <w:rFonts w:ascii="Tahoma" w:hAnsi="Tahoma" w:cs="Tahoma"/>
          <w:sz w:val="24"/>
          <w:szCs w:val="24"/>
        </w:rPr>
      </w:pPr>
    </w:p>
    <w:p w:rsidR="00CD4DE0" w:rsidRDefault="00CD4DE0" w:rsidP="00CD4DE0">
      <w:pPr>
        <w:ind w:left="4956" w:firstLine="708"/>
        <w:rPr>
          <w:rFonts w:ascii="Tahoma" w:hAnsi="Tahoma" w:cs="Tahoma"/>
          <w:sz w:val="24"/>
          <w:szCs w:val="24"/>
        </w:rPr>
      </w:pPr>
      <w:r w:rsidRPr="00CD4DE0">
        <w:rPr>
          <w:rFonts w:ascii="Tahoma" w:hAnsi="Tahoma" w:cs="Tahoma"/>
          <w:sz w:val="24"/>
          <w:szCs w:val="24"/>
        </w:rPr>
        <w:t>Burmistrz Miasta Kętrzyn</w:t>
      </w:r>
    </w:p>
    <w:p w:rsidR="00CD4DE0" w:rsidRPr="00AD3581" w:rsidRDefault="00AD3581" w:rsidP="00AD3581">
      <w:pPr>
        <w:ind w:left="495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CD4DE0">
        <w:rPr>
          <w:rFonts w:ascii="Tahoma" w:hAnsi="Tahoma" w:cs="Tahoma"/>
          <w:sz w:val="24"/>
          <w:szCs w:val="24"/>
        </w:rPr>
        <w:t>Ryszard Niedziółka</w:t>
      </w:r>
    </w:p>
    <w:sectPr w:rsidR="00CD4DE0" w:rsidRPr="00AD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E0"/>
    <w:rsid w:val="000E4D63"/>
    <w:rsid w:val="001149D9"/>
    <w:rsid w:val="00233DE8"/>
    <w:rsid w:val="002A5D84"/>
    <w:rsid w:val="00345AC4"/>
    <w:rsid w:val="003710EF"/>
    <w:rsid w:val="004B60F8"/>
    <w:rsid w:val="00614220"/>
    <w:rsid w:val="007049A3"/>
    <w:rsid w:val="00790291"/>
    <w:rsid w:val="008C57BD"/>
    <w:rsid w:val="00975017"/>
    <w:rsid w:val="009754EA"/>
    <w:rsid w:val="009813D0"/>
    <w:rsid w:val="009C43F4"/>
    <w:rsid w:val="00A33ED2"/>
    <w:rsid w:val="00AD3581"/>
    <w:rsid w:val="00C30778"/>
    <w:rsid w:val="00C84379"/>
    <w:rsid w:val="00CC7974"/>
    <w:rsid w:val="00CD4DE0"/>
    <w:rsid w:val="00DC18F6"/>
    <w:rsid w:val="00DC6BCE"/>
    <w:rsid w:val="00F82E60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B0201-D34E-46BE-85CE-355303F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2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3C37-2F3E-406D-8396-E6926126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Głusiec</dc:creator>
  <cp:keywords/>
  <dc:description/>
  <cp:lastModifiedBy>Andrzej Głusiec</cp:lastModifiedBy>
  <cp:revision>2</cp:revision>
  <cp:lastPrinted>2021-10-22T08:38:00Z</cp:lastPrinted>
  <dcterms:created xsi:type="dcterms:W3CDTF">2021-10-22T08:38:00Z</dcterms:created>
  <dcterms:modified xsi:type="dcterms:W3CDTF">2021-10-22T08:38:00Z</dcterms:modified>
</cp:coreProperties>
</file>