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04F0" w14:textId="7D81165D" w:rsidR="003F443B" w:rsidRPr="00D33F48" w:rsidRDefault="003F443B" w:rsidP="009C6B3B">
      <w:pPr>
        <w:pStyle w:val="Tekstpodstawowy"/>
        <w:spacing w:after="120"/>
        <w:rPr>
          <w:rFonts w:ascii="Verdana" w:eastAsia="MS Mincho" w:hAnsi="Verdana"/>
          <w:b/>
          <w:sz w:val="22"/>
          <w:szCs w:val="22"/>
        </w:rPr>
      </w:pPr>
      <w:bookmarkStart w:id="0" w:name="_Hlk74118044"/>
      <w:r w:rsidRPr="00D33F48">
        <w:rPr>
          <w:rFonts w:ascii="Verdana" w:hAnsi="Verdana"/>
          <w:b/>
          <w:bCs/>
          <w:sz w:val="22"/>
          <w:szCs w:val="22"/>
        </w:rPr>
        <w:t xml:space="preserve">Dodatkowe warunki pierwszego przetargu pisemnego nieograniczonego ogłoszonego na dzień </w:t>
      </w:r>
      <w:r w:rsidRPr="00595E0C">
        <w:rPr>
          <w:rFonts w:ascii="Verdana" w:hAnsi="Verdana"/>
          <w:b/>
          <w:bCs/>
          <w:sz w:val="22"/>
          <w:szCs w:val="22"/>
        </w:rPr>
        <w:t>10</w:t>
      </w:r>
      <w:r w:rsidR="00B13C34" w:rsidRPr="00595E0C">
        <w:rPr>
          <w:rFonts w:ascii="Verdana" w:hAnsi="Verdana"/>
          <w:b/>
          <w:bCs/>
          <w:sz w:val="22"/>
          <w:szCs w:val="22"/>
        </w:rPr>
        <w:t> </w:t>
      </w:r>
      <w:r w:rsidRPr="00595E0C">
        <w:rPr>
          <w:rFonts w:ascii="Verdana" w:hAnsi="Verdana"/>
          <w:b/>
          <w:bCs/>
          <w:sz w:val="22"/>
          <w:szCs w:val="22"/>
        </w:rPr>
        <w:t xml:space="preserve">sierpnia </w:t>
      </w:r>
      <w:r w:rsidRPr="00D33F48">
        <w:rPr>
          <w:rFonts w:ascii="Verdana" w:hAnsi="Verdana"/>
          <w:b/>
          <w:bCs/>
          <w:sz w:val="22"/>
          <w:szCs w:val="22"/>
        </w:rPr>
        <w:t>2021r. oraz istotne postanowienia, jakie powinna zawierać oferta na oddanie w</w:t>
      </w:r>
      <w:r w:rsidR="00B07020" w:rsidRPr="00D33F48">
        <w:rPr>
          <w:rFonts w:ascii="Verdana" w:hAnsi="Verdana"/>
          <w:b/>
          <w:bCs/>
          <w:sz w:val="22"/>
          <w:szCs w:val="22"/>
        </w:rPr>
        <w:t> </w:t>
      </w:r>
      <w:r w:rsidRPr="00D33F48">
        <w:rPr>
          <w:rFonts w:ascii="Verdana" w:hAnsi="Verdana"/>
          <w:b/>
          <w:bCs/>
          <w:sz w:val="22"/>
          <w:szCs w:val="22"/>
        </w:rPr>
        <w:t xml:space="preserve">dzierżawę </w:t>
      </w:r>
      <w:r w:rsidR="00DF69D6" w:rsidRPr="00D33F48">
        <w:rPr>
          <w:rFonts w:ascii="Verdana" w:hAnsi="Verdana"/>
          <w:b/>
          <w:bCs/>
          <w:sz w:val="22"/>
          <w:szCs w:val="22"/>
        </w:rPr>
        <w:t>części nieruchomości o pow. 1080 m</w:t>
      </w:r>
      <w:r w:rsidR="00DF69D6" w:rsidRPr="00D33F48">
        <w:rPr>
          <w:rFonts w:ascii="Verdana" w:hAnsi="Verdana"/>
          <w:b/>
          <w:bCs/>
          <w:sz w:val="22"/>
          <w:szCs w:val="22"/>
          <w:vertAlign w:val="superscript"/>
        </w:rPr>
        <w:t>2</w:t>
      </w:r>
      <w:r w:rsidR="00DF69D6" w:rsidRPr="00D33F48">
        <w:rPr>
          <w:rFonts w:ascii="Verdana" w:hAnsi="Verdana"/>
          <w:sz w:val="22"/>
          <w:szCs w:val="22"/>
          <w:vertAlign w:val="superscript"/>
        </w:rPr>
        <w:t xml:space="preserve"> </w:t>
      </w:r>
      <w:r w:rsidRPr="00D33F48">
        <w:rPr>
          <w:rFonts w:ascii="Verdana" w:hAnsi="Verdana"/>
          <w:b/>
          <w:bCs/>
          <w:sz w:val="22"/>
          <w:szCs w:val="22"/>
        </w:rPr>
        <w:t>położonej przy ulicy Stanisława Moniuszki 3 w Kętrzynie</w:t>
      </w:r>
      <w:r w:rsidR="009C6B3B" w:rsidRPr="00D33F48">
        <w:rPr>
          <w:rFonts w:ascii="Verdana" w:hAnsi="Verdana"/>
          <w:b/>
          <w:bCs/>
          <w:sz w:val="22"/>
          <w:szCs w:val="22"/>
        </w:rPr>
        <w:t xml:space="preserve"> </w:t>
      </w:r>
      <w:r w:rsidR="009C6B3B" w:rsidRPr="00D33F48">
        <w:rPr>
          <w:rFonts w:ascii="Verdana" w:hAnsi="Verdana"/>
          <w:b/>
          <w:sz w:val="22"/>
          <w:szCs w:val="22"/>
        </w:rPr>
        <w:t>oznaczonej w ewidencji gruntów jako działka nr 461/3, o powierzchni 0,3565 ha, obręb nr 6 miasta Kętrzyn</w:t>
      </w:r>
      <w:r w:rsidRPr="00D33F48">
        <w:rPr>
          <w:rFonts w:ascii="Verdana" w:hAnsi="Verdana"/>
          <w:b/>
          <w:bCs/>
          <w:sz w:val="22"/>
          <w:szCs w:val="22"/>
        </w:rPr>
        <w:t xml:space="preserve">, wraz </w:t>
      </w:r>
      <w:r w:rsidR="00D33F48" w:rsidRPr="00D33F48">
        <w:rPr>
          <w:rFonts w:ascii="Verdana" w:hAnsi="Verdana"/>
          <w:b/>
          <w:bCs/>
          <w:sz w:val="22"/>
          <w:szCs w:val="22"/>
        </w:rPr>
        <w:t>ze znajdującym się na niej dwukondygnacyjnym</w:t>
      </w:r>
      <w:r w:rsidR="00B07020" w:rsidRPr="00D33F48">
        <w:rPr>
          <w:rFonts w:ascii="Verdana" w:hAnsi="Verdana"/>
          <w:b/>
          <w:bCs/>
          <w:sz w:val="22"/>
          <w:szCs w:val="22"/>
        </w:rPr>
        <w:t> </w:t>
      </w:r>
      <w:r w:rsidRPr="00D33F48">
        <w:rPr>
          <w:rFonts w:ascii="Verdana" w:hAnsi="Verdana"/>
          <w:b/>
          <w:bCs/>
          <w:sz w:val="22"/>
          <w:szCs w:val="22"/>
        </w:rPr>
        <w:t xml:space="preserve">budynkiem wchodzącym w skład tej nieruchomości, </w:t>
      </w:r>
      <w:r w:rsidRPr="00D33F48">
        <w:rPr>
          <w:rFonts w:ascii="Verdana" w:eastAsia="MS Mincho" w:hAnsi="Verdana"/>
          <w:b/>
          <w:sz w:val="22"/>
          <w:szCs w:val="22"/>
        </w:rPr>
        <w:t>przeznaczonej na cele edukacyjne i</w:t>
      </w:r>
      <w:r w:rsidR="00B07020" w:rsidRPr="00D33F48">
        <w:rPr>
          <w:rFonts w:ascii="Verdana" w:eastAsia="MS Mincho" w:hAnsi="Verdana"/>
          <w:b/>
          <w:sz w:val="22"/>
          <w:szCs w:val="22"/>
        </w:rPr>
        <w:t> </w:t>
      </w:r>
      <w:r w:rsidRPr="00D33F48">
        <w:rPr>
          <w:rFonts w:ascii="Verdana" w:eastAsia="MS Mincho" w:hAnsi="Verdana"/>
          <w:b/>
          <w:sz w:val="22"/>
          <w:szCs w:val="22"/>
        </w:rPr>
        <w:t>oświatowe - prowadzenie przedszkola niepublicznego.</w:t>
      </w:r>
    </w:p>
    <w:p w14:paraId="2257EEAD" w14:textId="1D09EBB8" w:rsidR="009C6B3B" w:rsidRPr="00D33F48" w:rsidRDefault="009C6B3B" w:rsidP="009C6B3B">
      <w:pPr>
        <w:pStyle w:val="Tekstpodstawowy"/>
        <w:spacing w:after="120"/>
        <w:rPr>
          <w:rFonts w:ascii="Verdana" w:hAnsi="Verdana"/>
          <w:b/>
          <w:bCs/>
          <w:sz w:val="22"/>
          <w:szCs w:val="22"/>
        </w:rPr>
      </w:pPr>
    </w:p>
    <w:p w14:paraId="19CB9C2E" w14:textId="6ED7155C" w:rsidR="00031F47" w:rsidRPr="003676E7" w:rsidRDefault="003F443B" w:rsidP="003676E7">
      <w:pPr>
        <w:pStyle w:val="Tekstpodstawowy"/>
        <w:numPr>
          <w:ilvl w:val="0"/>
          <w:numId w:val="24"/>
        </w:numPr>
        <w:spacing w:after="120" w:line="360" w:lineRule="auto"/>
        <w:rPr>
          <w:rFonts w:ascii="Verdana" w:hAnsi="Verdana"/>
          <w:b/>
          <w:bCs/>
          <w:sz w:val="22"/>
          <w:szCs w:val="22"/>
        </w:rPr>
      </w:pPr>
      <w:r w:rsidRPr="003676E7">
        <w:rPr>
          <w:rFonts w:ascii="Verdana" w:hAnsi="Verdana"/>
          <w:b/>
          <w:bCs/>
          <w:sz w:val="22"/>
          <w:szCs w:val="22"/>
        </w:rPr>
        <w:t>Opis nieruchomości</w:t>
      </w:r>
      <w:r w:rsidR="00031F47" w:rsidRPr="003676E7">
        <w:rPr>
          <w:rFonts w:ascii="Verdana" w:hAnsi="Verdana"/>
          <w:b/>
          <w:bCs/>
          <w:sz w:val="22"/>
          <w:szCs w:val="22"/>
        </w:rPr>
        <w:t xml:space="preserve"> </w:t>
      </w:r>
    </w:p>
    <w:p w14:paraId="66176948" w14:textId="7E07212F" w:rsidR="003F443B" w:rsidRPr="00D33F48" w:rsidRDefault="003F443B" w:rsidP="0093743B">
      <w:pPr>
        <w:pStyle w:val="Tekstpodstawowy"/>
        <w:numPr>
          <w:ilvl w:val="0"/>
          <w:numId w:val="16"/>
        </w:numPr>
        <w:spacing w:after="120"/>
        <w:rPr>
          <w:rFonts w:ascii="Verdana" w:hAnsi="Verdana"/>
          <w:sz w:val="22"/>
          <w:szCs w:val="22"/>
        </w:rPr>
      </w:pPr>
      <w:r w:rsidRPr="00D33F48">
        <w:rPr>
          <w:rFonts w:ascii="Verdana" w:hAnsi="Verdana"/>
          <w:sz w:val="22"/>
          <w:szCs w:val="22"/>
        </w:rPr>
        <w:t>Przedmiotem dzierżawy jest</w:t>
      </w:r>
      <w:r w:rsidR="00031F47" w:rsidRPr="00D33F48">
        <w:rPr>
          <w:rFonts w:ascii="Verdana" w:hAnsi="Verdana"/>
          <w:sz w:val="22"/>
          <w:szCs w:val="22"/>
        </w:rPr>
        <w:t xml:space="preserve"> </w:t>
      </w:r>
      <w:bookmarkStart w:id="1" w:name="_Hlk74131169"/>
      <w:r w:rsidR="00031F47" w:rsidRPr="00D33F48">
        <w:rPr>
          <w:rFonts w:ascii="Verdana" w:hAnsi="Verdana"/>
          <w:sz w:val="22"/>
          <w:szCs w:val="22"/>
        </w:rPr>
        <w:t>część</w:t>
      </w:r>
      <w:r w:rsidRPr="00D33F48">
        <w:rPr>
          <w:rFonts w:ascii="Verdana" w:hAnsi="Verdana"/>
          <w:sz w:val="22"/>
          <w:szCs w:val="22"/>
        </w:rPr>
        <w:t xml:space="preserve"> </w:t>
      </w:r>
      <w:r w:rsidR="006D3D9E" w:rsidRPr="00D33F48">
        <w:rPr>
          <w:rFonts w:ascii="Verdana" w:hAnsi="Verdana"/>
          <w:sz w:val="22"/>
          <w:szCs w:val="22"/>
        </w:rPr>
        <w:t xml:space="preserve">zabudowanej </w:t>
      </w:r>
      <w:r w:rsidRPr="00D33F48">
        <w:rPr>
          <w:rFonts w:ascii="Verdana" w:hAnsi="Verdana"/>
          <w:sz w:val="22"/>
          <w:szCs w:val="22"/>
        </w:rPr>
        <w:t>nieruchomoś</w:t>
      </w:r>
      <w:r w:rsidR="00031F47" w:rsidRPr="00D33F48">
        <w:rPr>
          <w:rFonts w:ascii="Verdana" w:hAnsi="Verdana"/>
          <w:sz w:val="22"/>
          <w:szCs w:val="22"/>
        </w:rPr>
        <w:t>ci o pow. 1080</w:t>
      </w:r>
      <w:r w:rsidR="00BC1B94">
        <w:rPr>
          <w:rFonts w:ascii="Verdana" w:hAnsi="Verdana"/>
          <w:sz w:val="22"/>
          <w:szCs w:val="22"/>
        </w:rPr>
        <w:t> </w:t>
      </w:r>
      <w:r w:rsidR="00031F47" w:rsidRPr="00D33F48">
        <w:rPr>
          <w:rFonts w:ascii="Verdana" w:hAnsi="Verdana"/>
          <w:sz w:val="22"/>
          <w:szCs w:val="22"/>
        </w:rPr>
        <w:t>m</w:t>
      </w:r>
      <w:r w:rsidR="00031F47" w:rsidRPr="00D33F48">
        <w:rPr>
          <w:rFonts w:ascii="Verdana" w:hAnsi="Verdana"/>
          <w:sz w:val="22"/>
          <w:szCs w:val="22"/>
          <w:vertAlign w:val="superscript"/>
        </w:rPr>
        <w:t>2</w:t>
      </w:r>
      <w:bookmarkEnd w:id="1"/>
      <w:r w:rsidRPr="00D33F48">
        <w:rPr>
          <w:rFonts w:ascii="Verdana" w:hAnsi="Verdana"/>
          <w:sz w:val="22"/>
          <w:szCs w:val="22"/>
        </w:rPr>
        <w:t xml:space="preserve">, położona w Kętrzynie przy ul. Stanisława Moniuszki 3, oznaczona w ewidencji gruntów jako działka </w:t>
      </w:r>
      <w:bookmarkStart w:id="2" w:name="_Hlk74209163"/>
      <w:r w:rsidRPr="00D33F48">
        <w:rPr>
          <w:rFonts w:ascii="Verdana" w:hAnsi="Verdana"/>
          <w:sz w:val="22"/>
          <w:szCs w:val="22"/>
        </w:rPr>
        <w:t>nr 461/3, o powierzchni 0,3565 ha, obręb nr 6 miasta Kętrzyn</w:t>
      </w:r>
      <w:bookmarkEnd w:id="2"/>
      <w:r w:rsidRPr="00D33F48">
        <w:rPr>
          <w:rFonts w:ascii="Verdana" w:hAnsi="Verdana"/>
          <w:sz w:val="22"/>
          <w:szCs w:val="22"/>
        </w:rPr>
        <w:t xml:space="preserve">, dla której prowadzona jest księga wieczysta KW OL1K/00008225/8 </w:t>
      </w:r>
      <w:r w:rsidR="00110AAF" w:rsidRPr="00D33F48">
        <w:rPr>
          <w:rFonts w:ascii="Verdana" w:hAnsi="Verdana"/>
          <w:sz w:val="22"/>
          <w:szCs w:val="22"/>
        </w:rPr>
        <w:t>wraz ze</w:t>
      </w:r>
      <w:r w:rsidRPr="00D33F48">
        <w:rPr>
          <w:rFonts w:ascii="Verdana" w:hAnsi="Verdana"/>
          <w:sz w:val="22"/>
          <w:szCs w:val="22"/>
        </w:rPr>
        <w:t xml:space="preserve"> znajdując</w:t>
      </w:r>
      <w:r w:rsidR="006D3D9E" w:rsidRPr="00D33F48">
        <w:rPr>
          <w:rFonts w:ascii="Verdana" w:hAnsi="Verdana"/>
          <w:sz w:val="22"/>
          <w:szCs w:val="22"/>
        </w:rPr>
        <w:t>ym</w:t>
      </w:r>
      <w:r w:rsidRPr="00D33F48">
        <w:rPr>
          <w:rFonts w:ascii="Verdana" w:hAnsi="Verdana"/>
          <w:sz w:val="22"/>
          <w:szCs w:val="22"/>
        </w:rPr>
        <w:t xml:space="preserve"> się na niej </w:t>
      </w:r>
      <w:r w:rsidR="009C6B3B" w:rsidRPr="00D33F48">
        <w:rPr>
          <w:rFonts w:ascii="Verdana" w:hAnsi="Verdana"/>
          <w:sz w:val="22"/>
          <w:szCs w:val="22"/>
        </w:rPr>
        <w:t>dwukondygnacyjn</w:t>
      </w:r>
      <w:r w:rsidR="006D3D9E" w:rsidRPr="00D33F48">
        <w:rPr>
          <w:rFonts w:ascii="Verdana" w:hAnsi="Verdana"/>
          <w:sz w:val="22"/>
          <w:szCs w:val="22"/>
        </w:rPr>
        <w:t>ym</w:t>
      </w:r>
      <w:r w:rsidR="009C6B3B" w:rsidRPr="00D33F48">
        <w:rPr>
          <w:rFonts w:ascii="Verdana" w:hAnsi="Verdana"/>
          <w:sz w:val="22"/>
          <w:szCs w:val="22"/>
        </w:rPr>
        <w:t xml:space="preserve"> </w:t>
      </w:r>
      <w:r w:rsidRPr="00D33F48">
        <w:rPr>
          <w:rFonts w:ascii="Verdana" w:hAnsi="Verdana"/>
          <w:sz w:val="22"/>
          <w:szCs w:val="22"/>
        </w:rPr>
        <w:t>budyn</w:t>
      </w:r>
      <w:r w:rsidR="006D3D9E" w:rsidRPr="00D33F48">
        <w:rPr>
          <w:rFonts w:ascii="Verdana" w:hAnsi="Verdana"/>
          <w:sz w:val="22"/>
          <w:szCs w:val="22"/>
        </w:rPr>
        <w:t>kiem</w:t>
      </w:r>
      <w:r w:rsidRPr="00D33F48">
        <w:rPr>
          <w:rFonts w:ascii="Verdana" w:hAnsi="Verdana"/>
          <w:sz w:val="22"/>
          <w:szCs w:val="22"/>
        </w:rPr>
        <w:t xml:space="preserve"> pełnią</w:t>
      </w:r>
      <w:r w:rsidR="00AE7A80">
        <w:rPr>
          <w:rFonts w:ascii="Verdana" w:hAnsi="Verdana"/>
          <w:sz w:val="22"/>
          <w:szCs w:val="22"/>
        </w:rPr>
        <w:t>cym</w:t>
      </w:r>
      <w:r w:rsidRPr="00D33F48">
        <w:rPr>
          <w:rFonts w:ascii="Verdana" w:hAnsi="Verdana"/>
          <w:sz w:val="22"/>
          <w:szCs w:val="22"/>
        </w:rPr>
        <w:t xml:space="preserve"> funkcję przedszkola niepublicznego</w:t>
      </w:r>
      <w:r w:rsidR="00414470" w:rsidRPr="00D33F48">
        <w:rPr>
          <w:rFonts w:ascii="Verdana" w:hAnsi="Verdana"/>
          <w:sz w:val="22"/>
          <w:szCs w:val="22"/>
        </w:rPr>
        <w:t xml:space="preserve">. Powierzchnię terenu przeznaczonego do dzierżawy oznaczono na </w:t>
      </w:r>
      <w:r w:rsidR="00031F47" w:rsidRPr="00D33F48">
        <w:rPr>
          <w:rFonts w:ascii="Verdana" w:hAnsi="Verdana"/>
          <w:sz w:val="22"/>
          <w:szCs w:val="22"/>
        </w:rPr>
        <w:t>załącznik</w:t>
      </w:r>
      <w:r w:rsidR="00414470" w:rsidRPr="00D33F48">
        <w:rPr>
          <w:rFonts w:ascii="Verdana" w:hAnsi="Verdana"/>
          <w:sz w:val="22"/>
          <w:szCs w:val="22"/>
        </w:rPr>
        <w:t>u</w:t>
      </w:r>
      <w:r w:rsidR="00031F47" w:rsidRPr="00D33F48">
        <w:rPr>
          <w:rFonts w:ascii="Verdana" w:hAnsi="Verdana"/>
          <w:sz w:val="22"/>
          <w:szCs w:val="22"/>
        </w:rPr>
        <w:t xml:space="preserve"> graficzny</w:t>
      </w:r>
      <w:r w:rsidR="00414470" w:rsidRPr="00D33F48">
        <w:rPr>
          <w:rFonts w:ascii="Verdana" w:hAnsi="Verdana"/>
          <w:sz w:val="22"/>
          <w:szCs w:val="22"/>
        </w:rPr>
        <w:t>m nr 1</w:t>
      </w:r>
      <w:r w:rsidR="00031F47" w:rsidRPr="00D33F48">
        <w:rPr>
          <w:rFonts w:ascii="Verdana" w:hAnsi="Verdana"/>
          <w:sz w:val="22"/>
          <w:szCs w:val="22"/>
        </w:rPr>
        <w:t>.</w:t>
      </w:r>
    </w:p>
    <w:p w14:paraId="4D727D55" w14:textId="7D106A89" w:rsidR="00E7279D" w:rsidRPr="00D33F48" w:rsidRDefault="00E7279D" w:rsidP="00DD5BE3">
      <w:pPr>
        <w:pStyle w:val="Tekstpodstawowy"/>
        <w:numPr>
          <w:ilvl w:val="0"/>
          <w:numId w:val="16"/>
        </w:numPr>
        <w:spacing w:after="120"/>
        <w:rPr>
          <w:rFonts w:ascii="Verdana" w:hAnsi="Verdana"/>
          <w:sz w:val="22"/>
          <w:szCs w:val="22"/>
        </w:rPr>
      </w:pPr>
      <w:r w:rsidRPr="00D33F48">
        <w:rPr>
          <w:rFonts w:ascii="Verdana" w:hAnsi="Verdana"/>
          <w:sz w:val="22"/>
          <w:szCs w:val="22"/>
        </w:rPr>
        <w:t xml:space="preserve">Dzierżawcy przysługuje prawo korzystania z </w:t>
      </w:r>
      <w:proofErr w:type="spellStart"/>
      <w:r w:rsidRPr="00D33F48">
        <w:rPr>
          <w:rFonts w:ascii="Verdana" w:hAnsi="Verdana"/>
          <w:sz w:val="22"/>
          <w:szCs w:val="22"/>
        </w:rPr>
        <w:t>pal</w:t>
      </w:r>
      <w:r w:rsidR="00BC1B94">
        <w:rPr>
          <w:rFonts w:ascii="Verdana" w:hAnsi="Verdana"/>
          <w:sz w:val="22"/>
          <w:szCs w:val="22"/>
        </w:rPr>
        <w:t>acu</w:t>
      </w:r>
      <w:proofErr w:type="spellEnd"/>
      <w:r w:rsidRPr="00D33F48">
        <w:rPr>
          <w:rFonts w:ascii="Verdana" w:hAnsi="Verdana"/>
          <w:sz w:val="22"/>
          <w:szCs w:val="22"/>
        </w:rPr>
        <w:t xml:space="preserve"> zabaw znajdującego się na pozostałej części działki nr 461/3, obręb nr 6 miasta </w:t>
      </w:r>
      <w:r w:rsidR="0015560C" w:rsidRPr="00D33F48">
        <w:rPr>
          <w:rFonts w:ascii="Verdana" w:hAnsi="Verdana"/>
          <w:sz w:val="22"/>
          <w:szCs w:val="22"/>
        </w:rPr>
        <w:t>Kętrzyn, na</w:t>
      </w:r>
      <w:r w:rsidRPr="00D33F48">
        <w:rPr>
          <w:rFonts w:ascii="Verdana" w:hAnsi="Verdana"/>
          <w:sz w:val="22"/>
          <w:szCs w:val="22"/>
        </w:rPr>
        <w:t xml:space="preserve"> potrzeby prowadzonej działalności tj. przedszkola.</w:t>
      </w:r>
    </w:p>
    <w:p w14:paraId="7617EFFB" w14:textId="2A21C455" w:rsidR="006D3DDF" w:rsidRPr="00D33F48" w:rsidRDefault="00A12E13" w:rsidP="00D33F48">
      <w:pPr>
        <w:pStyle w:val="Tekstpodstawowy"/>
        <w:numPr>
          <w:ilvl w:val="0"/>
          <w:numId w:val="16"/>
        </w:numPr>
        <w:shd w:val="clear" w:color="auto" w:fill="FFFFFF" w:themeFill="background1"/>
        <w:spacing w:after="120"/>
        <w:rPr>
          <w:rFonts w:ascii="Verdana" w:hAnsi="Verdana"/>
          <w:sz w:val="22"/>
          <w:szCs w:val="22"/>
        </w:rPr>
      </w:pPr>
      <w:r w:rsidRPr="00D33F48">
        <w:rPr>
          <w:rFonts w:ascii="Verdana" w:hAnsi="Verdana"/>
          <w:sz w:val="22"/>
          <w:szCs w:val="22"/>
        </w:rPr>
        <w:t>Nieruchomość </w:t>
      </w:r>
      <w:r w:rsidR="00DD5BE3">
        <w:rPr>
          <w:rFonts w:ascii="Verdana" w:hAnsi="Verdana"/>
          <w:sz w:val="22"/>
          <w:szCs w:val="22"/>
        </w:rPr>
        <w:t xml:space="preserve">w prowadzonej księdze wieczystej </w:t>
      </w:r>
      <w:r w:rsidR="00CC6F50" w:rsidRPr="00D33F48">
        <w:rPr>
          <w:rFonts w:ascii="Verdana" w:hAnsi="Verdana"/>
          <w:sz w:val="22"/>
          <w:szCs w:val="22"/>
        </w:rPr>
        <w:t>nie posiada obciążeń</w:t>
      </w:r>
      <w:r w:rsidR="00D33F48" w:rsidRPr="00DD5BE3">
        <w:rPr>
          <w:rFonts w:ascii="Verdana" w:hAnsi="Verdana"/>
          <w:sz w:val="22"/>
          <w:szCs w:val="22"/>
        </w:rPr>
        <w:t>.</w:t>
      </w:r>
    </w:p>
    <w:p w14:paraId="7AB540C4" w14:textId="78E3E240" w:rsidR="00AC5B2B" w:rsidRPr="00DD5BE3" w:rsidRDefault="00AC5B2B" w:rsidP="00AC5B2B">
      <w:pPr>
        <w:pStyle w:val="Tekstpodstawowy"/>
        <w:spacing w:after="120" w:line="360" w:lineRule="auto"/>
        <w:rPr>
          <w:rFonts w:ascii="Verdana" w:hAnsi="Verdana"/>
          <w:b/>
          <w:bCs/>
          <w:sz w:val="22"/>
          <w:szCs w:val="22"/>
        </w:rPr>
      </w:pPr>
    </w:p>
    <w:p w14:paraId="3D367C88" w14:textId="266DBB52" w:rsidR="003F443B" w:rsidRDefault="003F443B" w:rsidP="00DD5BE3">
      <w:pPr>
        <w:pStyle w:val="Tekstpodstawowy"/>
        <w:numPr>
          <w:ilvl w:val="0"/>
          <w:numId w:val="24"/>
        </w:numPr>
        <w:spacing w:after="120" w:line="360" w:lineRule="auto"/>
        <w:rPr>
          <w:rFonts w:ascii="Verdana" w:hAnsi="Verdana"/>
          <w:b/>
          <w:bCs/>
          <w:sz w:val="22"/>
          <w:szCs w:val="22"/>
        </w:rPr>
      </w:pPr>
      <w:r w:rsidRPr="00DD5BE3">
        <w:rPr>
          <w:rFonts w:ascii="Verdana" w:hAnsi="Verdana"/>
          <w:b/>
          <w:bCs/>
          <w:sz w:val="22"/>
          <w:szCs w:val="22"/>
        </w:rPr>
        <w:t>W</w:t>
      </w:r>
      <w:r w:rsidR="00D97FFD">
        <w:rPr>
          <w:rFonts w:ascii="Verdana" w:hAnsi="Verdana"/>
          <w:b/>
          <w:bCs/>
          <w:sz w:val="22"/>
          <w:szCs w:val="22"/>
        </w:rPr>
        <w:t xml:space="preserve">arunki </w:t>
      </w:r>
      <w:r w:rsidR="00EA0489">
        <w:rPr>
          <w:rFonts w:ascii="Verdana" w:hAnsi="Verdana"/>
          <w:b/>
          <w:bCs/>
          <w:sz w:val="22"/>
          <w:szCs w:val="22"/>
        </w:rPr>
        <w:t>przetargu</w:t>
      </w:r>
    </w:p>
    <w:p w14:paraId="085FF037" w14:textId="77777777" w:rsidR="00DD5BE3" w:rsidRPr="00825829" w:rsidRDefault="00DD5BE3" w:rsidP="00DD5BE3">
      <w:pPr>
        <w:pStyle w:val="Tekstpodstawowy"/>
        <w:numPr>
          <w:ilvl w:val="0"/>
          <w:numId w:val="26"/>
        </w:numPr>
        <w:tabs>
          <w:tab w:val="left" w:pos="426"/>
        </w:tabs>
        <w:spacing w:after="120"/>
        <w:rPr>
          <w:rFonts w:ascii="Verdana" w:hAnsi="Verdana"/>
          <w:bCs/>
          <w:sz w:val="22"/>
          <w:szCs w:val="22"/>
        </w:rPr>
      </w:pPr>
      <w:r w:rsidRPr="00825829">
        <w:rPr>
          <w:rFonts w:ascii="Verdana" w:hAnsi="Verdana"/>
          <w:sz w:val="22"/>
          <w:szCs w:val="22"/>
        </w:rPr>
        <w:t>Nieruchomość oddawana jest w dzierżawę z przeznaczeniem na prowadzenie przedszkola niepublicznego.</w:t>
      </w:r>
    </w:p>
    <w:p w14:paraId="638F2D71" w14:textId="77777777" w:rsidR="00DD5BE3" w:rsidRPr="00825829" w:rsidRDefault="00DD5BE3" w:rsidP="00DD5BE3">
      <w:pPr>
        <w:pStyle w:val="Tekstpodstawowy"/>
        <w:numPr>
          <w:ilvl w:val="0"/>
          <w:numId w:val="26"/>
        </w:numPr>
        <w:tabs>
          <w:tab w:val="left" w:pos="426"/>
        </w:tabs>
        <w:spacing w:after="120"/>
        <w:rPr>
          <w:rFonts w:ascii="Verdana" w:hAnsi="Verdana"/>
          <w:bCs/>
          <w:sz w:val="22"/>
          <w:szCs w:val="22"/>
        </w:rPr>
      </w:pPr>
      <w:r w:rsidRPr="00825829">
        <w:rPr>
          <w:rFonts w:ascii="Verdana" w:hAnsi="Verdana"/>
          <w:sz w:val="22"/>
          <w:szCs w:val="22"/>
        </w:rPr>
        <w:t xml:space="preserve">Okres dzierżawy: </w:t>
      </w:r>
      <w:r w:rsidRPr="00825829">
        <w:rPr>
          <w:rFonts w:ascii="Verdana" w:hAnsi="Verdana"/>
          <w:b/>
          <w:sz w:val="22"/>
          <w:szCs w:val="22"/>
        </w:rPr>
        <w:t>10 lat</w:t>
      </w:r>
      <w:r w:rsidRPr="00825829">
        <w:rPr>
          <w:rFonts w:ascii="Verdana" w:hAnsi="Verdana"/>
          <w:sz w:val="22"/>
          <w:szCs w:val="22"/>
        </w:rPr>
        <w:t xml:space="preserve"> tj. od dnia 01.09.2021r. do dnia 31.08.2031r.</w:t>
      </w:r>
    </w:p>
    <w:p w14:paraId="5AEE157B" w14:textId="72155D44" w:rsidR="00F15BB6" w:rsidRPr="00F15BB6" w:rsidRDefault="00DD5BE3" w:rsidP="00F15BB6">
      <w:pPr>
        <w:pStyle w:val="Tekstpodstawowy"/>
        <w:numPr>
          <w:ilvl w:val="0"/>
          <w:numId w:val="26"/>
        </w:numPr>
        <w:tabs>
          <w:tab w:val="left" w:pos="426"/>
        </w:tabs>
        <w:spacing w:after="120"/>
        <w:rPr>
          <w:rFonts w:ascii="Verdana" w:hAnsi="Verdana"/>
          <w:bCs/>
          <w:sz w:val="22"/>
          <w:szCs w:val="22"/>
        </w:rPr>
      </w:pPr>
      <w:r w:rsidRPr="00825829">
        <w:rPr>
          <w:rFonts w:ascii="Verdana" w:hAnsi="Verdana"/>
          <w:sz w:val="22"/>
          <w:szCs w:val="22"/>
        </w:rPr>
        <w:t xml:space="preserve">Pozostałe postanowienia </w:t>
      </w:r>
      <w:r w:rsidR="00F15BB6">
        <w:rPr>
          <w:rFonts w:ascii="Verdana" w:hAnsi="Verdana"/>
          <w:sz w:val="22"/>
          <w:szCs w:val="22"/>
        </w:rPr>
        <w:t xml:space="preserve">zawarte zostały </w:t>
      </w:r>
      <w:r w:rsidRPr="00825829">
        <w:rPr>
          <w:rFonts w:ascii="Verdana" w:hAnsi="Verdana"/>
          <w:sz w:val="22"/>
          <w:szCs w:val="22"/>
        </w:rPr>
        <w:t xml:space="preserve">w Załączniku Nr </w:t>
      </w:r>
      <w:r w:rsidR="00AE7A80">
        <w:rPr>
          <w:rFonts w:ascii="Verdana" w:hAnsi="Verdana"/>
          <w:sz w:val="22"/>
          <w:szCs w:val="22"/>
        </w:rPr>
        <w:t>2</w:t>
      </w:r>
      <w:r w:rsidR="00F15BB6">
        <w:rPr>
          <w:rFonts w:ascii="Verdana" w:hAnsi="Verdana"/>
          <w:sz w:val="22"/>
          <w:szCs w:val="22"/>
        </w:rPr>
        <w:t xml:space="preserve"> - projekcie umowy.</w:t>
      </w:r>
    </w:p>
    <w:p w14:paraId="363B2E03" w14:textId="77777777" w:rsidR="00AC5B2B" w:rsidRPr="008A27B0" w:rsidRDefault="00AC5B2B" w:rsidP="008A27B0">
      <w:pPr>
        <w:pStyle w:val="Tekstpodstawowy"/>
        <w:tabs>
          <w:tab w:val="left" w:pos="284"/>
        </w:tabs>
        <w:spacing w:after="120"/>
        <w:rPr>
          <w:rFonts w:ascii="Verdana" w:hAnsi="Verdana"/>
          <w:b/>
          <w:bCs/>
          <w:sz w:val="22"/>
          <w:szCs w:val="22"/>
        </w:rPr>
      </w:pPr>
    </w:p>
    <w:p w14:paraId="24FA333D" w14:textId="36F23D24" w:rsidR="0061031C" w:rsidRPr="008A27B0" w:rsidRDefault="0061031C" w:rsidP="0061031C">
      <w:pPr>
        <w:pStyle w:val="Tekstpodstawowy"/>
        <w:numPr>
          <w:ilvl w:val="0"/>
          <w:numId w:val="24"/>
        </w:numPr>
        <w:spacing w:after="120"/>
        <w:rPr>
          <w:rFonts w:ascii="Verdana" w:hAnsi="Verdana"/>
          <w:b/>
          <w:bCs/>
          <w:sz w:val="22"/>
          <w:szCs w:val="22"/>
        </w:rPr>
      </w:pPr>
      <w:r w:rsidRPr="008A27B0">
        <w:rPr>
          <w:rFonts w:ascii="Verdana" w:hAnsi="Verdana"/>
          <w:b/>
          <w:bCs/>
          <w:sz w:val="22"/>
          <w:szCs w:val="22"/>
        </w:rPr>
        <w:t>Cena wywoławcza</w:t>
      </w:r>
    </w:p>
    <w:p w14:paraId="78EDAA04" w14:textId="6C4E10BF" w:rsidR="0061031C" w:rsidRPr="008A27B0" w:rsidRDefault="0032755D" w:rsidP="008A27B0">
      <w:pPr>
        <w:pStyle w:val="Tekstpodstawowy"/>
        <w:tabs>
          <w:tab w:val="left" w:pos="426"/>
        </w:tabs>
        <w:spacing w:after="120"/>
        <w:ind w:left="720"/>
        <w:rPr>
          <w:rFonts w:ascii="Verdana" w:hAnsi="Verdana"/>
          <w:bCs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t>Wywoławczy miesięczny c</w:t>
      </w:r>
      <w:r w:rsidR="0061031C" w:rsidRPr="008A27B0">
        <w:rPr>
          <w:rFonts w:ascii="Verdana" w:hAnsi="Verdana"/>
          <w:sz w:val="22"/>
          <w:szCs w:val="22"/>
        </w:rPr>
        <w:t xml:space="preserve">zynsz za dzierżawę nieruchomości </w:t>
      </w:r>
      <w:r w:rsidR="00AA32E9" w:rsidRPr="008A27B0">
        <w:rPr>
          <w:rFonts w:ascii="Verdana" w:hAnsi="Verdana"/>
          <w:sz w:val="22"/>
          <w:szCs w:val="22"/>
        </w:rPr>
        <w:t>wynosi</w:t>
      </w:r>
      <w:r w:rsidR="0061031C" w:rsidRPr="008A27B0">
        <w:rPr>
          <w:rFonts w:ascii="Verdana" w:hAnsi="Verdana"/>
          <w:b/>
          <w:sz w:val="22"/>
          <w:szCs w:val="22"/>
        </w:rPr>
        <w:t xml:space="preserve"> – 3</w:t>
      </w:r>
      <w:r w:rsidR="00E4587D">
        <w:rPr>
          <w:rFonts w:ascii="Verdana" w:hAnsi="Verdana"/>
          <w:b/>
          <w:sz w:val="22"/>
          <w:szCs w:val="22"/>
        </w:rPr>
        <w:t>2</w:t>
      </w:r>
      <w:r w:rsidR="0061031C" w:rsidRPr="008A27B0">
        <w:rPr>
          <w:rFonts w:ascii="Verdana" w:hAnsi="Verdana"/>
          <w:b/>
          <w:sz w:val="22"/>
          <w:szCs w:val="22"/>
        </w:rPr>
        <w:t xml:space="preserve"> 000,00 zł (słownie: trzydzieści </w:t>
      </w:r>
      <w:r w:rsidR="002B7ED0">
        <w:rPr>
          <w:rFonts w:ascii="Verdana" w:hAnsi="Verdana"/>
          <w:b/>
          <w:sz w:val="22"/>
          <w:szCs w:val="22"/>
        </w:rPr>
        <w:t xml:space="preserve">dwa </w:t>
      </w:r>
      <w:r w:rsidR="0061031C" w:rsidRPr="008A27B0">
        <w:rPr>
          <w:rFonts w:ascii="Verdana" w:hAnsi="Verdana"/>
          <w:b/>
          <w:sz w:val="22"/>
          <w:szCs w:val="22"/>
        </w:rPr>
        <w:t>tysi</w:t>
      </w:r>
      <w:r w:rsidR="002B7ED0">
        <w:rPr>
          <w:rFonts w:ascii="Verdana" w:hAnsi="Verdana"/>
          <w:b/>
          <w:sz w:val="22"/>
          <w:szCs w:val="22"/>
        </w:rPr>
        <w:t>ące</w:t>
      </w:r>
      <w:r w:rsidR="0061031C" w:rsidRPr="008A27B0">
        <w:rPr>
          <w:rFonts w:ascii="Verdana" w:hAnsi="Verdana"/>
          <w:b/>
          <w:sz w:val="22"/>
          <w:szCs w:val="22"/>
        </w:rPr>
        <w:t xml:space="preserve"> złotych)</w:t>
      </w:r>
      <w:r w:rsidR="0061031C" w:rsidRPr="008A27B0">
        <w:rPr>
          <w:rFonts w:ascii="Verdana" w:hAnsi="Verdana"/>
          <w:bCs/>
          <w:sz w:val="22"/>
          <w:szCs w:val="22"/>
        </w:rPr>
        <w:t xml:space="preserve"> brutto (w tym VAT 23%) miesięcznie.</w:t>
      </w:r>
    </w:p>
    <w:p w14:paraId="06205F28" w14:textId="13748A63" w:rsidR="0061031C" w:rsidRPr="008A27B0" w:rsidRDefault="0061031C" w:rsidP="008A27B0">
      <w:pPr>
        <w:pStyle w:val="Tekstpodstawowy"/>
        <w:spacing w:after="120"/>
        <w:ind w:left="720"/>
        <w:rPr>
          <w:rFonts w:ascii="Verdana" w:hAnsi="Verdana"/>
          <w:sz w:val="22"/>
          <w:szCs w:val="22"/>
        </w:rPr>
      </w:pPr>
    </w:p>
    <w:p w14:paraId="55407BD3" w14:textId="22EB6E78" w:rsidR="00F20BFD" w:rsidRPr="008A27B0" w:rsidRDefault="00AA32E9" w:rsidP="008A27B0">
      <w:pPr>
        <w:pStyle w:val="Tekstpodstawowy"/>
        <w:numPr>
          <w:ilvl w:val="0"/>
          <w:numId w:val="24"/>
        </w:numPr>
        <w:spacing w:after="120"/>
        <w:rPr>
          <w:rFonts w:ascii="Verdana" w:hAnsi="Verdana"/>
          <w:b/>
          <w:bCs/>
          <w:sz w:val="22"/>
          <w:szCs w:val="22"/>
        </w:rPr>
      </w:pPr>
      <w:r w:rsidRPr="008A27B0">
        <w:rPr>
          <w:rFonts w:ascii="Verdana" w:hAnsi="Verdana"/>
          <w:b/>
          <w:bCs/>
          <w:sz w:val="22"/>
          <w:szCs w:val="22"/>
        </w:rPr>
        <w:t>Wadium</w:t>
      </w:r>
    </w:p>
    <w:p w14:paraId="0FA79CEC" w14:textId="15D0FE21" w:rsidR="001865E6" w:rsidRPr="008A27B0" w:rsidRDefault="001865E6" w:rsidP="008A27B0">
      <w:pPr>
        <w:pStyle w:val="Tekstpodstawowy"/>
        <w:tabs>
          <w:tab w:val="left" w:pos="284"/>
        </w:tabs>
        <w:spacing w:after="120"/>
        <w:ind w:left="780"/>
        <w:rPr>
          <w:rFonts w:ascii="Verdana" w:hAnsi="Verdana"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t xml:space="preserve">Warunkiem przestąpienia do przetargu jest wpłata wadium w wysokości </w:t>
      </w:r>
      <w:r w:rsidRPr="008A27B0">
        <w:rPr>
          <w:rFonts w:ascii="Verdana" w:hAnsi="Verdana"/>
          <w:b/>
          <w:bCs/>
          <w:sz w:val="22"/>
          <w:szCs w:val="22"/>
        </w:rPr>
        <w:t>6 000,00 zł (słownie: sześć tysięcy złotych)</w:t>
      </w:r>
      <w:r w:rsidRPr="008A27B0">
        <w:rPr>
          <w:rFonts w:ascii="Verdana" w:hAnsi="Verdana"/>
          <w:sz w:val="22"/>
          <w:szCs w:val="22"/>
        </w:rPr>
        <w:t xml:space="preserve">, które należy wpłacić na konto Urzędu Miasta w Kętrzynie nr 94 1240 5598 1111 0000 5032 0624 w terminie do dnia </w:t>
      </w:r>
      <w:r w:rsidR="005E61D5" w:rsidRPr="002B7ED0">
        <w:rPr>
          <w:rFonts w:ascii="Verdana" w:hAnsi="Verdana"/>
          <w:sz w:val="22"/>
          <w:szCs w:val="22"/>
        </w:rPr>
        <w:t xml:space="preserve">5 </w:t>
      </w:r>
      <w:r w:rsidRPr="002B7ED0">
        <w:rPr>
          <w:rFonts w:ascii="Verdana" w:hAnsi="Verdana"/>
          <w:sz w:val="22"/>
          <w:szCs w:val="22"/>
        </w:rPr>
        <w:t xml:space="preserve">sierpnia </w:t>
      </w:r>
      <w:r w:rsidRPr="008A27B0">
        <w:rPr>
          <w:rFonts w:ascii="Verdana" w:hAnsi="Verdana"/>
          <w:sz w:val="22"/>
          <w:szCs w:val="22"/>
        </w:rPr>
        <w:t>2021r., przy czym liczy się termin faktycznego wpływu wadium na konto Urzędu Miasta w Kętrzynie.</w:t>
      </w:r>
    </w:p>
    <w:p w14:paraId="3796F041" w14:textId="77777777" w:rsidR="00F962EB" w:rsidRPr="008A27B0" w:rsidRDefault="00F962EB" w:rsidP="00996CA0">
      <w:pPr>
        <w:rPr>
          <w:rFonts w:ascii="Verdana" w:hAnsi="Verdana"/>
          <w:sz w:val="22"/>
          <w:szCs w:val="22"/>
        </w:rPr>
      </w:pPr>
    </w:p>
    <w:p w14:paraId="56FE42B8" w14:textId="5A98DA24" w:rsidR="00EC25D8" w:rsidRPr="008A27B0" w:rsidRDefault="00EB3D55" w:rsidP="0045384C">
      <w:pPr>
        <w:pStyle w:val="Tekstpodstawowy"/>
        <w:numPr>
          <w:ilvl w:val="0"/>
          <w:numId w:val="24"/>
        </w:numPr>
        <w:spacing w:after="120"/>
        <w:rPr>
          <w:rFonts w:ascii="Verdana" w:hAnsi="Verdana"/>
          <w:b/>
          <w:bCs/>
          <w:sz w:val="22"/>
          <w:szCs w:val="22"/>
        </w:rPr>
      </w:pPr>
      <w:r w:rsidRPr="008A27B0">
        <w:rPr>
          <w:rFonts w:ascii="Verdana" w:hAnsi="Verdana"/>
          <w:b/>
          <w:bCs/>
          <w:sz w:val="22"/>
          <w:szCs w:val="22"/>
        </w:rPr>
        <w:t xml:space="preserve">Miejsce i termin </w:t>
      </w:r>
      <w:r w:rsidR="00C96989" w:rsidRPr="008A27B0">
        <w:rPr>
          <w:rFonts w:ascii="Verdana" w:hAnsi="Verdana"/>
          <w:b/>
          <w:bCs/>
          <w:sz w:val="22"/>
          <w:szCs w:val="22"/>
        </w:rPr>
        <w:t>składania ofert</w:t>
      </w:r>
    </w:p>
    <w:p w14:paraId="2FE00CFF" w14:textId="16142610" w:rsidR="00C96989" w:rsidRPr="008A27B0" w:rsidRDefault="00000FAC" w:rsidP="008A27B0">
      <w:pPr>
        <w:pStyle w:val="Tekstpodstawowy"/>
        <w:tabs>
          <w:tab w:val="left" w:pos="284"/>
        </w:tabs>
        <w:spacing w:after="120"/>
        <w:ind w:left="720"/>
        <w:rPr>
          <w:rFonts w:ascii="Verdana" w:hAnsi="Verdana"/>
          <w:bCs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t>Oferty należy składać w formie pisemnej</w:t>
      </w:r>
      <w:r w:rsidR="00C96989" w:rsidRPr="008A27B0">
        <w:rPr>
          <w:rFonts w:ascii="Verdana" w:hAnsi="Verdana"/>
          <w:sz w:val="22"/>
          <w:szCs w:val="22"/>
        </w:rPr>
        <w:t xml:space="preserve"> w</w:t>
      </w:r>
      <w:r w:rsidR="00BC6D79">
        <w:rPr>
          <w:rFonts w:ascii="Verdana" w:hAnsi="Verdana"/>
          <w:sz w:val="22"/>
          <w:szCs w:val="22"/>
        </w:rPr>
        <w:t xml:space="preserve"> Biurze</w:t>
      </w:r>
      <w:r w:rsidR="00C96989" w:rsidRPr="008A27B0">
        <w:rPr>
          <w:rFonts w:ascii="Verdana" w:hAnsi="Verdana"/>
          <w:sz w:val="22"/>
          <w:szCs w:val="22"/>
        </w:rPr>
        <w:t xml:space="preserve"> Obsługi Interesanta, Urzędu Miasta w Kętrzynie 11-400 Kętrzyn, ul. Wojska Polskiego 11, w </w:t>
      </w:r>
      <w:r w:rsidR="00C96989" w:rsidRPr="008A27B0">
        <w:rPr>
          <w:rFonts w:ascii="Verdana" w:hAnsi="Verdana"/>
          <w:b/>
          <w:sz w:val="22"/>
          <w:szCs w:val="22"/>
        </w:rPr>
        <w:t xml:space="preserve">terminie do dnia </w:t>
      </w:r>
      <w:r w:rsidR="00595E0C">
        <w:rPr>
          <w:rFonts w:ascii="Verdana" w:hAnsi="Verdana"/>
          <w:b/>
          <w:sz w:val="22"/>
          <w:szCs w:val="22"/>
        </w:rPr>
        <w:lastRenderedPageBreak/>
        <w:t>5</w:t>
      </w:r>
      <w:r w:rsidR="005E61D5" w:rsidRPr="002B7ED0">
        <w:rPr>
          <w:rFonts w:ascii="Verdana" w:hAnsi="Verdana"/>
          <w:b/>
          <w:sz w:val="22"/>
          <w:szCs w:val="22"/>
        </w:rPr>
        <w:t xml:space="preserve"> </w:t>
      </w:r>
      <w:r w:rsidR="00C96989" w:rsidRPr="002B7ED0">
        <w:rPr>
          <w:rFonts w:ascii="Verdana" w:hAnsi="Verdana"/>
          <w:b/>
          <w:sz w:val="22"/>
          <w:szCs w:val="22"/>
        </w:rPr>
        <w:t>sierpni</w:t>
      </w:r>
      <w:r w:rsidR="00C96989" w:rsidRPr="00C344C3">
        <w:rPr>
          <w:rFonts w:ascii="Verdana" w:hAnsi="Verdana"/>
          <w:b/>
          <w:sz w:val="22"/>
          <w:szCs w:val="22"/>
        </w:rPr>
        <w:t xml:space="preserve">a </w:t>
      </w:r>
      <w:r w:rsidR="00C96989" w:rsidRPr="008A27B0">
        <w:rPr>
          <w:rFonts w:ascii="Verdana" w:hAnsi="Verdana"/>
          <w:b/>
          <w:sz w:val="22"/>
          <w:szCs w:val="22"/>
        </w:rPr>
        <w:t>2021r.</w:t>
      </w:r>
      <w:r w:rsidR="00C96989" w:rsidRPr="008A27B0">
        <w:rPr>
          <w:rFonts w:ascii="Verdana" w:hAnsi="Verdana"/>
          <w:sz w:val="22"/>
          <w:szCs w:val="22"/>
        </w:rPr>
        <w:t>, do godz.</w:t>
      </w:r>
      <w:r w:rsidR="00595E0C">
        <w:rPr>
          <w:rFonts w:ascii="Verdana" w:hAnsi="Verdana"/>
          <w:sz w:val="22"/>
          <w:szCs w:val="22"/>
        </w:rPr>
        <w:t>14.30</w:t>
      </w:r>
      <w:r w:rsidR="00C96989" w:rsidRPr="008A27B0">
        <w:rPr>
          <w:rFonts w:ascii="Verdana" w:hAnsi="Verdana"/>
          <w:sz w:val="22"/>
          <w:szCs w:val="22"/>
        </w:rPr>
        <w:t>,</w:t>
      </w:r>
      <w:r w:rsidR="00BD07FE" w:rsidRPr="008A27B0">
        <w:rPr>
          <w:rFonts w:ascii="Verdana" w:hAnsi="Verdana"/>
          <w:sz w:val="22"/>
          <w:szCs w:val="22"/>
        </w:rPr>
        <w:t xml:space="preserve"> </w:t>
      </w:r>
      <w:r w:rsidR="00C96989" w:rsidRPr="008A27B0">
        <w:rPr>
          <w:rFonts w:ascii="Verdana" w:hAnsi="Verdana"/>
          <w:sz w:val="22"/>
          <w:szCs w:val="22"/>
        </w:rPr>
        <w:t xml:space="preserve">w zamkniętej kopercie z napisem </w:t>
      </w:r>
      <w:r w:rsidR="00C96989" w:rsidRPr="008A27B0">
        <w:rPr>
          <w:rFonts w:ascii="Verdana" w:hAnsi="Verdana" w:hint="eastAsia"/>
          <w:sz w:val="22"/>
          <w:szCs w:val="22"/>
        </w:rPr>
        <w:t>„</w:t>
      </w:r>
      <w:r w:rsidR="00C96989" w:rsidRPr="008A27B0">
        <w:rPr>
          <w:rFonts w:ascii="Verdana" w:hAnsi="Verdana"/>
          <w:i/>
          <w:iCs/>
          <w:sz w:val="22"/>
          <w:szCs w:val="22"/>
        </w:rPr>
        <w:t xml:space="preserve">Przetarg na dzierżawę </w:t>
      </w:r>
      <w:r w:rsidR="002B7ED0">
        <w:rPr>
          <w:rFonts w:ascii="Verdana" w:hAnsi="Verdana"/>
          <w:i/>
          <w:iCs/>
          <w:sz w:val="22"/>
          <w:szCs w:val="22"/>
        </w:rPr>
        <w:t xml:space="preserve">części </w:t>
      </w:r>
      <w:r w:rsidR="00C96989" w:rsidRPr="008A27B0">
        <w:rPr>
          <w:rFonts w:ascii="Verdana" w:hAnsi="Verdana"/>
          <w:i/>
          <w:iCs/>
          <w:sz w:val="22"/>
          <w:szCs w:val="22"/>
        </w:rPr>
        <w:t>nieruchomości przy ul. Stanisława Moniuszki 3 w Kętrzynie z</w:t>
      </w:r>
      <w:r w:rsidR="00125CA6">
        <w:rPr>
          <w:rFonts w:ascii="Verdana" w:hAnsi="Verdana"/>
          <w:i/>
          <w:iCs/>
          <w:sz w:val="22"/>
          <w:szCs w:val="22"/>
        </w:rPr>
        <w:t> </w:t>
      </w:r>
      <w:r w:rsidR="00C96989" w:rsidRPr="008A27B0">
        <w:rPr>
          <w:rFonts w:ascii="Verdana" w:hAnsi="Verdana"/>
          <w:i/>
          <w:iCs/>
          <w:sz w:val="22"/>
          <w:szCs w:val="22"/>
        </w:rPr>
        <w:t xml:space="preserve">przeznaczeniem </w:t>
      </w:r>
      <w:r w:rsidR="00AE7A80">
        <w:rPr>
          <w:rFonts w:ascii="Verdana" w:hAnsi="Verdana"/>
          <w:i/>
          <w:iCs/>
          <w:sz w:val="22"/>
          <w:szCs w:val="22"/>
        </w:rPr>
        <w:t xml:space="preserve">na </w:t>
      </w:r>
      <w:r w:rsidR="00C96989" w:rsidRPr="008A27B0">
        <w:rPr>
          <w:rFonts w:ascii="Verdana" w:hAnsi="Verdana"/>
          <w:i/>
          <w:iCs/>
          <w:sz w:val="22"/>
          <w:szCs w:val="22"/>
        </w:rPr>
        <w:t>prowadzenie przedszkola niepublicznego</w:t>
      </w:r>
      <w:r w:rsidR="00C96989" w:rsidRPr="008A27B0">
        <w:rPr>
          <w:rFonts w:ascii="Verdana" w:hAnsi="Verdana" w:hint="eastAsia"/>
          <w:sz w:val="22"/>
          <w:szCs w:val="22"/>
        </w:rPr>
        <w:t>”</w:t>
      </w:r>
      <w:r w:rsidR="00125CA6">
        <w:rPr>
          <w:rFonts w:ascii="Verdana" w:hAnsi="Verdana"/>
          <w:sz w:val="22"/>
          <w:szCs w:val="22"/>
        </w:rPr>
        <w:t>.</w:t>
      </w:r>
    </w:p>
    <w:p w14:paraId="0C245221" w14:textId="5CAF6DEC" w:rsidR="00C96989" w:rsidRPr="008A27B0" w:rsidRDefault="00C96989" w:rsidP="008A27B0">
      <w:pPr>
        <w:pStyle w:val="Tekstpodstawowy"/>
        <w:spacing w:after="120"/>
        <w:ind w:left="720"/>
        <w:rPr>
          <w:rFonts w:ascii="Verdana" w:hAnsi="Verdana"/>
          <w:b/>
          <w:bCs/>
          <w:sz w:val="22"/>
          <w:szCs w:val="22"/>
        </w:rPr>
      </w:pPr>
    </w:p>
    <w:p w14:paraId="7523DA80" w14:textId="53083A2C" w:rsidR="00C96989" w:rsidRDefault="00BD07FE" w:rsidP="0045384C">
      <w:pPr>
        <w:pStyle w:val="Tekstpodstawowy"/>
        <w:numPr>
          <w:ilvl w:val="0"/>
          <w:numId w:val="24"/>
        </w:numPr>
        <w:spacing w:after="120"/>
        <w:rPr>
          <w:rFonts w:ascii="Verdana" w:hAnsi="Verdana"/>
          <w:b/>
          <w:bCs/>
          <w:sz w:val="22"/>
          <w:szCs w:val="22"/>
        </w:rPr>
      </w:pPr>
      <w:r w:rsidRPr="008A27B0">
        <w:rPr>
          <w:rFonts w:ascii="Verdana" w:hAnsi="Verdana"/>
          <w:b/>
          <w:bCs/>
          <w:sz w:val="22"/>
          <w:szCs w:val="22"/>
        </w:rPr>
        <w:t>Otwarcie ofert</w:t>
      </w:r>
    </w:p>
    <w:p w14:paraId="6AEB92A3" w14:textId="2B6469A6" w:rsidR="00F15BB6" w:rsidRDefault="00F15BB6" w:rsidP="00F15BB6">
      <w:pPr>
        <w:pStyle w:val="Tekstpodstawowy"/>
        <w:spacing w:after="120"/>
        <w:ind w:left="720"/>
        <w:rPr>
          <w:rFonts w:ascii="Verdana" w:hAnsi="Verdana"/>
          <w:sz w:val="22"/>
          <w:szCs w:val="22"/>
        </w:rPr>
      </w:pPr>
      <w:r w:rsidRPr="008A27B0">
        <w:rPr>
          <w:rFonts w:ascii="Verdana" w:hAnsi="Verdana"/>
          <w:bCs/>
          <w:sz w:val="22"/>
          <w:szCs w:val="22"/>
        </w:rPr>
        <w:t xml:space="preserve">Otwarcie ofert nastąpi w dniu </w:t>
      </w:r>
      <w:r w:rsidRPr="002B7ED0">
        <w:rPr>
          <w:rFonts w:ascii="Verdana" w:hAnsi="Verdana"/>
          <w:bCs/>
          <w:sz w:val="22"/>
          <w:szCs w:val="22"/>
        </w:rPr>
        <w:t xml:space="preserve">10 sierpnia 2021r. o godzinie 9.00 </w:t>
      </w:r>
      <w:r w:rsidRPr="008A27B0">
        <w:rPr>
          <w:rFonts w:ascii="Verdana" w:hAnsi="Verdana"/>
          <w:bCs/>
          <w:sz w:val="22"/>
          <w:szCs w:val="22"/>
        </w:rPr>
        <w:t>w sali nr 108 w</w:t>
      </w:r>
      <w:r w:rsidR="00125CA6">
        <w:rPr>
          <w:rFonts w:ascii="Verdana" w:hAnsi="Verdana"/>
          <w:bCs/>
          <w:sz w:val="22"/>
          <w:szCs w:val="22"/>
        </w:rPr>
        <w:t> </w:t>
      </w:r>
      <w:r w:rsidRPr="008A27B0">
        <w:rPr>
          <w:rFonts w:ascii="Verdana" w:hAnsi="Verdana"/>
          <w:bCs/>
          <w:sz w:val="22"/>
          <w:szCs w:val="22"/>
        </w:rPr>
        <w:t xml:space="preserve">Urzędzie Miasta w Kętrzynie. Wyboru oferty dokona nie później niż w ciągu 7 dni od daty otwarcia ofert Komisja Przetargowa powołana </w:t>
      </w:r>
      <w:r w:rsidR="00AE7A80">
        <w:rPr>
          <w:rFonts w:ascii="Verdana" w:hAnsi="Verdana"/>
          <w:bCs/>
          <w:sz w:val="22"/>
          <w:szCs w:val="22"/>
        </w:rPr>
        <w:t xml:space="preserve">odrębnym </w:t>
      </w:r>
      <w:r w:rsidRPr="008A27B0">
        <w:rPr>
          <w:rFonts w:ascii="Verdana" w:hAnsi="Verdana"/>
          <w:bCs/>
          <w:sz w:val="22"/>
          <w:szCs w:val="22"/>
        </w:rPr>
        <w:t>Zarządzeniem Burmistrza Miasta Kętrzyna</w:t>
      </w:r>
      <w:r w:rsidRPr="008A27B0">
        <w:rPr>
          <w:rFonts w:ascii="Verdana" w:hAnsi="Verdana"/>
          <w:sz w:val="22"/>
          <w:szCs w:val="22"/>
        </w:rPr>
        <w:t>.</w:t>
      </w:r>
    </w:p>
    <w:p w14:paraId="7DAC9128" w14:textId="77777777" w:rsidR="00F15BB6" w:rsidRDefault="00F15BB6" w:rsidP="00F15BB6">
      <w:pPr>
        <w:pStyle w:val="Tekstpodstawowy"/>
        <w:spacing w:after="120"/>
        <w:rPr>
          <w:rFonts w:ascii="Verdana" w:hAnsi="Verdana"/>
          <w:b/>
          <w:bCs/>
          <w:sz w:val="22"/>
          <w:szCs w:val="22"/>
        </w:rPr>
      </w:pPr>
    </w:p>
    <w:p w14:paraId="5A42DA67" w14:textId="6BBC06AC" w:rsidR="00325F40" w:rsidRPr="008A27B0" w:rsidRDefault="00F15BB6" w:rsidP="0045384C">
      <w:pPr>
        <w:pStyle w:val="Tekstpodstawowy"/>
        <w:numPr>
          <w:ilvl w:val="0"/>
          <w:numId w:val="24"/>
        </w:numPr>
        <w:spacing w:after="12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Wymagania stawiane oferentom</w:t>
      </w:r>
    </w:p>
    <w:p w14:paraId="52827327" w14:textId="39D390DC" w:rsidR="004E7BAB" w:rsidRPr="00C344C3" w:rsidRDefault="00325F40" w:rsidP="00376F3D">
      <w:pPr>
        <w:pStyle w:val="Tekstpodstawowy"/>
        <w:tabs>
          <w:tab w:val="left" w:pos="284"/>
        </w:tabs>
        <w:spacing w:after="120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Oferty mogą złożyć podmioty, które</w:t>
      </w:r>
      <w:r w:rsidR="00DB416D">
        <w:rPr>
          <w:rFonts w:ascii="Verdana" w:hAnsi="Verdana"/>
          <w:sz w:val="22"/>
          <w:szCs w:val="22"/>
        </w:rPr>
        <w:t xml:space="preserve"> </w:t>
      </w:r>
      <w:r w:rsidR="002E0224">
        <w:rPr>
          <w:rFonts w:ascii="Verdana" w:hAnsi="Verdana"/>
          <w:sz w:val="22"/>
          <w:szCs w:val="22"/>
        </w:rPr>
        <w:t>spełniają</w:t>
      </w:r>
      <w:r w:rsidR="00E64281">
        <w:rPr>
          <w:rFonts w:ascii="Verdana" w:hAnsi="Verdana"/>
          <w:sz w:val="22"/>
          <w:szCs w:val="22"/>
        </w:rPr>
        <w:t xml:space="preserve"> wszystkie poniższe wymagania</w:t>
      </w:r>
      <w:r>
        <w:rPr>
          <w:rFonts w:ascii="Verdana" w:hAnsi="Verdana"/>
          <w:sz w:val="22"/>
          <w:szCs w:val="22"/>
        </w:rPr>
        <w:t>:</w:t>
      </w:r>
    </w:p>
    <w:p w14:paraId="676F04EE" w14:textId="2758D751" w:rsidR="004E7BAB" w:rsidRPr="00595E0C" w:rsidRDefault="004E7BAB" w:rsidP="00376F3D">
      <w:pPr>
        <w:pStyle w:val="Tekstpodstawowy"/>
        <w:spacing w:after="120"/>
        <w:ind w:left="360"/>
      </w:pPr>
    </w:p>
    <w:p w14:paraId="4C497BB7" w14:textId="729C8067" w:rsidR="00B013C5" w:rsidRPr="00595E0C" w:rsidRDefault="001F5A69">
      <w:pPr>
        <w:pStyle w:val="Tekstpodstawowy"/>
        <w:numPr>
          <w:ilvl w:val="0"/>
          <w:numId w:val="42"/>
        </w:numPr>
        <w:tabs>
          <w:tab w:val="left" w:pos="284"/>
        </w:tabs>
        <w:spacing w:after="120"/>
        <w:rPr>
          <w:rFonts w:ascii="Verdana" w:hAnsi="Verdana"/>
          <w:sz w:val="22"/>
          <w:szCs w:val="22"/>
        </w:rPr>
      </w:pPr>
      <w:r w:rsidRPr="00595E0C">
        <w:rPr>
          <w:rFonts w:ascii="Verdana" w:hAnsi="Verdana"/>
          <w:sz w:val="22"/>
          <w:szCs w:val="22"/>
        </w:rPr>
        <w:t xml:space="preserve">Wymóg doświadczenia – zostanie uznany za </w:t>
      </w:r>
      <w:r w:rsidR="00B013C5" w:rsidRPr="00595E0C">
        <w:rPr>
          <w:rFonts w:ascii="Verdana" w:hAnsi="Verdana"/>
          <w:sz w:val="22"/>
          <w:szCs w:val="22"/>
        </w:rPr>
        <w:t>spełniony,</w:t>
      </w:r>
      <w:r w:rsidRPr="00595E0C">
        <w:rPr>
          <w:rFonts w:ascii="Verdana" w:hAnsi="Verdana"/>
          <w:sz w:val="22"/>
          <w:szCs w:val="22"/>
        </w:rPr>
        <w:t xml:space="preserve"> jeśli oferent wykaże</w:t>
      </w:r>
      <w:r w:rsidR="00B013C5" w:rsidRPr="00595E0C">
        <w:rPr>
          <w:rFonts w:ascii="Verdana" w:hAnsi="Verdana"/>
          <w:sz w:val="22"/>
          <w:szCs w:val="22"/>
        </w:rPr>
        <w:t>, że</w:t>
      </w:r>
      <w:r w:rsidR="008F045B" w:rsidRPr="00595E0C">
        <w:rPr>
          <w:rFonts w:ascii="Verdana" w:hAnsi="Verdana"/>
          <w:sz w:val="22"/>
          <w:szCs w:val="22"/>
        </w:rPr>
        <w:t xml:space="preserve"> spełnia </w:t>
      </w:r>
      <w:r w:rsidR="0018214F" w:rsidRPr="00595E0C">
        <w:rPr>
          <w:rFonts w:ascii="Verdana" w:hAnsi="Verdana"/>
          <w:sz w:val="22"/>
          <w:szCs w:val="22"/>
        </w:rPr>
        <w:t xml:space="preserve">co najmniej </w:t>
      </w:r>
      <w:r w:rsidR="008F045B" w:rsidRPr="00595E0C">
        <w:rPr>
          <w:rFonts w:ascii="Verdana" w:hAnsi="Verdana"/>
          <w:sz w:val="22"/>
          <w:szCs w:val="22"/>
        </w:rPr>
        <w:t>jeden z dwóch niżej wymienionych warunków</w:t>
      </w:r>
      <w:r w:rsidR="00B013C5" w:rsidRPr="00595E0C">
        <w:rPr>
          <w:rFonts w:ascii="Verdana" w:hAnsi="Verdana"/>
          <w:sz w:val="22"/>
          <w:szCs w:val="22"/>
        </w:rPr>
        <w:t>:</w:t>
      </w:r>
      <w:r w:rsidRPr="00595E0C">
        <w:rPr>
          <w:rFonts w:ascii="Verdana" w:hAnsi="Verdana"/>
          <w:sz w:val="22"/>
          <w:szCs w:val="22"/>
        </w:rPr>
        <w:t xml:space="preserve"> </w:t>
      </w:r>
    </w:p>
    <w:p w14:paraId="3A8133C7" w14:textId="52BB1924" w:rsidR="005A2CC6" w:rsidRPr="00595E0C" w:rsidRDefault="005A2CC6" w:rsidP="00B013C5">
      <w:pPr>
        <w:pStyle w:val="Tekstpodstawowy"/>
        <w:numPr>
          <w:ilvl w:val="0"/>
          <w:numId w:val="44"/>
        </w:numPr>
        <w:tabs>
          <w:tab w:val="left" w:pos="284"/>
        </w:tabs>
        <w:spacing w:after="120"/>
        <w:rPr>
          <w:rFonts w:ascii="Verdana" w:hAnsi="Verdana"/>
          <w:sz w:val="22"/>
          <w:szCs w:val="22"/>
        </w:rPr>
      </w:pPr>
      <w:r w:rsidRPr="00595E0C">
        <w:rPr>
          <w:rFonts w:ascii="Verdana" w:hAnsi="Verdana"/>
          <w:sz w:val="22"/>
          <w:szCs w:val="22"/>
        </w:rPr>
        <w:t>p</w:t>
      </w:r>
      <w:r w:rsidR="00E4366B" w:rsidRPr="00595E0C">
        <w:rPr>
          <w:rFonts w:ascii="Verdana" w:hAnsi="Verdana"/>
          <w:sz w:val="22"/>
          <w:szCs w:val="22"/>
        </w:rPr>
        <w:t>rowadził przedszkole</w:t>
      </w:r>
      <w:r w:rsidR="005D03AF" w:rsidRPr="00595E0C">
        <w:rPr>
          <w:rFonts w:ascii="Verdana" w:hAnsi="Verdana"/>
          <w:sz w:val="22"/>
          <w:szCs w:val="22"/>
        </w:rPr>
        <w:t xml:space="preserve"> (był organem prowadzącym) </w:t>
      </w:r>
      <w:r w:rsidR="006439A8" w:rsidRPr="00595E0C">
        <w:rPr>
          <w:rFonts w:ascii="Verdana" w:hAnsi="Verdana"/>
          <w:sz w:val="22"/>
          <w:szCs w:val="22"/>
        </w:rPr>
        <w:t xml:space="preserve">przez okres nie krótszy niż 5 lat w ciągu ostatnich 8 lat przed terminem składania ofert </w:t>
      </w:r>
      <w:r w:rsidR="002B2875" w:rsidRPr="00595E0C">
        <w:rPr>
          <w:rFonts w:ascii="Verdana" w:hAnsi="Verdana"/>
          <w:b/>
          <w:bCs/>
          <w:sz w:val="22"/>
          <w:szCs w:val="22"/>
        </w:rPr>
        <w:t>lub</w:t>
      </w:r>
      <w:r w:rsidRPr="00595E0C">
        <w:rPr>
          <w:rFonts w:ascii="Verdana" w:hAnsi="Verdana"/>
          <w:sz w:val="22"/>
          <w:szCs w:val="22"/>
        </w:rPr>
        <w:t>,</w:t>
      </w:r>
    </w:p>
    <w:p w14:paraId="5C6C6E89" w14:textId="1464A2FC" w:rsidR="00F15BB6" w:rsidRPr="00BC6D79" w:rsidRDefault="002B2875" w:rsidP="00376F3D">
      <w:pPr>
        <w:pStyle w:val="Tekstpodstawowy"/>
        <w:numPr>
          <w:ilvl w:val="0"/>
          <w:numId w:val="44"/>
        </w:numPr>
        <w:tabs>
          <w:tab w:val="left" w:pos="284"/>
        </w:tabs>
        <w:spacing w:after="120"/>
        <w:rPr>
          <w:rFonts w:ascii="Verdana" w:hAnsi="Verdana"/>
          <w:sz w:val="22"/>
          <w:szCs w:val="22"/>
        </w:rPr>
      </w:pPr>
      <w:r w:rsidRPr="00595E0C">
        <w:rPr>
          <w:rFonts w:ascii="Verdana" w:hAnsi="Verdana"/>
          <w:sz w:val="22"/>
          <w:szCs w:val="22"/>
        </w:rPr>
        <w:t>w</w:t>
      </w:r>
      <w:r w:rsidR="00F15BB6" w:rsidRPr="00595E0C">
        <w:rPr>
          <w:rFonts w:ascii="Verdana" w:hAnsi="Verdana"/>
          <w:sz w:val="22"/>
          <w:szCs w:val="22"/>
        </w:rPr>
        <w:t>ykaż</w:t>
      </w:r>
      <w:r w:rsidR="005A2CC6" w:rsidRPr="00595E0C">
        <w:rPr>
          <w:rFonts w:ascii="Verdana" w:hAnsi="Verdana"/>
          <w:sz w:val="22"/>
          <w:szCs w:val="22"/>
        </w:rPr>
        <w:t>e</w:t>
      </w:r>
      <w:r w:rsidR="00F15BB6" w:rsidRPr="00595E0C">
        <w:rPr>
          <w:rFonts w:ascii="Verdana" w:hAnsi="Verdana"/>
          <w:sz w:val="22"/>
          <w:szCs w:val="22"/>
        </w:rPr>
        <w:t>, że spełnia samodzielnie lub dysponuj</w:t>
      </w:r>
      <w:r w:rsidR="005C1132" w:rsidRPr="00595E0C">
        <w:rPr>
          <w:rFonts w:ascii="Verdana" w:hAnsi="Verdana"/>
          <w:sz w:val="22"/>
          <w:szCs w:val="22"/>
        </w:rPr>
        <w:t>e</w:t>
      </w:r>
      <w:r w:rsidR="00F15BB6" w:rsidRPr="00595E0C">
        <w:rPr>
          <w:rFonts w:ascii="Verdana" w:hAnsi="Verdana"/>
          <w:sz w:val="22"/>
          <w:szCs w:val="22"/>
        </w:rPr>
        <w:t xml:space="preserve"> osobą, która spełnia </w:t>
      </w:r>
      <w:r w:rsidR="002C1FD8">
        <w:rPr>
          <w:rFonts w:ascii="Verdana" w:hAnsi="Verdana"/>
          <w:sz w:val="22"/>
          <w:szCs w:val="22"/>
        </w:rPr>
        <w:t xml:space="preserve">wszystkie </w:t>
      </w:r>
      <w:r w:rsidR="00F15BB6" w:rsidRPr="00BC6D79">
        <w:rPr>
          <w:rFonts w:ascii="Verdana" w:hAnsi="Verdana"/>
          <w:sz w:val="22"/>
          <w:szCs w:val="22"/>
        </w:rPr>
        <w:t>następujące wymagania:</w:t>
      </w:r>
    </w:p>
    <w:p w14:paraId="46D953B6" w14:textId="0768C845" w:rsidR="00F15BB6" w:rsidRPr="00FA7F49" w:rsidRDefault="00F15BB6" w:rsidP="00FA7F49">
      <w:pPr>
        <w:pStyle w:val="Tekstpodstawowy"/>
        <w:numPr>
          <w:ilvl w:val="0"/>
          <w:numId w:val="19"/>
        </w:numPr>
        <w:tabs>
          <w:tab w:val="left" w:pos="284"/>
        </w:tabs>
        <w:spacing w:after="120"/>
        <w:rPr>
          <w:rFonts w:ascii="Verdana" w:hAnsi="Verdana"/>
          <w:sz w:val="22"/>
          <w:szCs w:val="22"/>
        </w:rPr>
      </w:pPr>
      <w:r w:rsidRPr="00FA7F49">
        <w:rPr>
          <w:rFonts w:ascii="Verdana" w:hAnsi="Verdana"/>
          <w:sz w:val="22"/>
          <w:szCs w:val="22"/>
        </w:rPr>
        <w:t xml:space="preserve">posiada wykształcenie wyższe magisterskie z przygotowaniem </w:t>
      </w:r>
      <w:r w:rsidRPr="00196BA5">
        <w:rPr>
          <w:rFonts w:ascii="Verdana" w:hAnsi="Verdana"/>
          <w:sz w:val="22"/>
          <w:szCs w:val="22"/>
        </w:rPr>
        <w:t>pedagogicznym,</w:t>
      </w:r>
    </w:p>
    <w:p w14:paraId="1A6D5412" w14:textId="2951EAF2" w:rsidR="00F15BB6" w:rsidRPr="004D5124" w:rsidRDefault="00F15BB6" w:rsidP="00F15BB6">
      <w:pPr>
        <w:pStyle w:val="Tekstpodstawowy"/>
        <w:numPr>
          <w:ilvl w:val="0"/>
          <w:numId w:val="19"/>
        </w:numPr>
        <w:tabs>
          <w:tab w:val="left" w:pos="284"/>
        </w:tabs>
        <w:spacing w:after="120"/>
        <w:rPr>
          <w:rFonts w:ascii="Verdana" w:hAnsi="Verdana"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t xml:space="preserve">posiada staż pracy w zawodzie nauczyciela wychowania przedszkolnego minimum </w:t>
      </w:r>
      <w:r w:rsidRPr="008A27B0">
        <w:rPr>
          <w:rFonts w:ascii="Verdana" w:hAnsi="Verdana"/>
          <w:color w:val="000000"/>
          <w:sz w:val="22"/>
          <w:szCs w:val="22"/>
        </w:rPr>
        <w:t>5 lat,</w:t>
      </w:r>
    </w:p>
    <w:p w14:paraId="0514CCF0" w14:textId="6DF6DAFB" w:rsidR="00A70A55" w:rsidRDefault="00F15BB6" w:rsidP="0018214F">
      <w:pPr>
        <w:pStyle w:val="Tekstpodstawowy"/>
        <w:numPr>
          <w:ilvl w:val="0"/>
          <w:numId w:val="19"/>
        </w:numPr>
        <w:tabs>
          <w:tab w:val="left" w:pos="284"/>
        </w:tabs>
        <w:spacing w:after="120"/>
        <w:rPr>
          <w:rFonts w:ascii="Verdana" w:hAnsi="Verdana"/>
          <w:sz w:val="22"/>
          <w:szCs w:val="22"/>
        </w:rPr>
      </w:pPr>
      <w:r w:rsidRPr="004D5124">
        <w:rPr>
          <w:rFonts w:ascii="Verdana" w:hAnsi="Verdana"/>
          <w:color w:val="000000"/>
          <w:sz w:val="22"/>
          <w:szCs w:val="22"/>
        </w:rPr>
        <w:t xml:space="preserve">w okresie ostatnich 5 lat przed </w:t>
      </w:r>
      <w:r w:rsidR="002E30D6">
        <w:rPr>
          <w:rFonts w:ascii="Verdana" w:hAnsi="Verdana"/>
          <w:color w:val="000000"/>
          <w:sz w:val="22"/>
          <w:szCs w:val="22"/>
        </w:rPr>
        <w:t>terminem składania</w:t>
      </w:r>
      <w:r w:rsidRPr="004D5124">
        <w:rPr>
          <w:rFonts w:ascii="Verdana" w:hAnsi="Verdana"/>
          <w:color w:val="000000"/>
          <w:sz w:val="22"/>
          <w:szCs w:val="22"/>
        </w:rPr>
        <w:t xml:space="preserve"> ofert nie był/a karany/a </w:t>
      </w:r>
      <w:r w:rsidRPr="004D5124">
        <w:rPr>
          <w:rFonts w:ascii="Verdana" w:hAnsi="Verdana"/>
          <w:sz w:val="22"/>
          <w:szCs w:val="22"/>
        </w:rPr>
        <w:t>karami dyscyplinarnymi dla nauczycieli, o których mowa w art. 76 ust. 1 ustawy z dnia 26 stycznia 1982 r. Karta Nauczyciela (</w:t>
      </w:r>
      <w:proofErr w:type="spellStart"/>
      <w:r w:rsidRPr="004D5124">
        <w:rPr>
          <w:rFonts w:ascii="Verdana" w:hAnsi="Verdana"/>
          <w:sz w:val="22"/>
          <w:szCs w:val="22"/>
        </w:rPr>
        <w:t>t.j</w:t>
      </w:r>
      <w:proofErr w:type="spellEnd"/>
      <w:r w:rsidRPr="004D5124">
        <w:rPr>
          <w:rFonts w:ascii="Verdana" w:hAnsi="Verdana"/>
          <w:sz w:val="22"/>
          <w:szCs w:val="22"/>
        </w:rPr>
        <w:t>. Dz. U. z 2019r., poz. 2215 z późn. zm.) ani nie toczy się przeciwko niemu postępowanie dyscyplinarne</w:t>
      </w:r>
      <w:r w:rsidR="009C6588">
        <w:rPr>
          <w:rFonts w:ascii="Verdana" w:hAnsi="Verdana"/>
          <w:sz w:val="22"/>
          <w:szCs w:val="22"/>
        </w:rPr>
        <w:t>,</w:t>
      </w:r>
    </w:p>
    <w:p w14:paraId="5D204F9C" w14:textId="089D919A" w:rsidR="009C6588" w:rsidRPr="0018214F" w:rsidRDefault="00534373" w:rsidP="0018214F">
      <w:pPr>
        <w:pStyle w:val="Tekstpodstawowy"/>
        <w:numPr>
          <w:ilvl w:val="0"/>
          <w:numId w:val="19"/>
        </w:numPr>
        <w:tabs>
          <w:tab w:val="left" w:pos="284"/>
        </w:tabs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zajmowała </w:t>
      </w:r>
      <w:r w:rsidR="004205E5">
        <w:rPr>
          <w:rFonts w:ascii="Verdana" w:hAnsi="Verdana"/>
          <w:sz w:val="22"/>
          <w:szCs w:val="22"/>
        </w:rPr>
        <w:t xml:space="preserve">przez okres nie krótszy niż 5 lat w ciągu ostatnich 8 lat przed terminem składania ofert </w:t>
      </w:r>
      <w:r w:rsidR="00181826" w:rsidRPr="00595E0C">
        <w:rPr>
          <w:rFonts w:ascii="Verdana" w:hAnsi="Verdana"/>
          <w:sz w:val="22"/>
          <w:szCs w:val="22"/>
          <w:shd w:val="clear" w:color="auto" w:fill="FFFFFF" w:themeFill="background1"/>
        </w:rPr>
        <w:t xml:space="preserve">stanowisko </w:t>
      </w:r>
      <w:r w:rsidRPr="00595E0C">
        <w:rPr>
          <w:rFonts w:ascii="Verdana" w:hAnsi="Verdana"/>
          <w:sz w:val="22"/>
          <w:szCs w:val="22"/>
          <w:shd w:val="clear" w:color="auto" w:fill="FFFFFF" w:themeFill="background1"/>
        </w:rPr>
        <w:t>dyrektora</w:t>
      </w:r>
      <w:r w:rsidR="004205E5" w:rsidRPr="00595E0C">
        <w:rPr>
          <w:rFonts w:ascii="Verdana" w:hAnsi="Verdana"/>
          <w:sz w:val="22"/>
          <w:szCs w:val="22"/>
          <w:shd w:val="clear" w:color="auto" w:fill="FFFFFF" w:themeFill="background1"/>
        </w:rPr>
        <w:t xml:space="preserve"> przedszkola lub </w:t>
      </w:r>
      <w:r w:rsidR="003B0BD5" w:rsidRPr="00595E0C">
        <w:rPr>
          <w:rFonts w:ascii="Verdana" w:hAnsi="Verdana"/>
          <w:sz w:val="22"/>
          <w:szCs w:val="22"/>
          <w:shd w:val="clear" w:color="auto" w:fill="FFFFFF" w:themeFill="background1"/>
        </w:rPr>
        <w:t>zastępcy dyrektora przedszkola ds. pedagogicznych</w:t>
      </w:r>
      <w:r w:rsidR="00C336F8" w:rsidRPr="00595E0C">
        <w:rPr>
          <w:rFonts w:ascii="Verdana" w:hAnsi="Verdana"/>
          <w:sz w:val="22"/>
          <w:szCs w:val="22"/>
          <w:shd w:val="clear" w:color="auto" w:fill="FFFFFF" w:themeFill="background1"/>
        </w:rPr>
        <w:t>.</w:t>
      </w:r>
      <w:r>
        <w:rPr>
          <w:rFonts w:ascii="Verdana" w:hAnsi="Verdana"/>
          <w:sz w:val="22"/>
          <w:szCs w:val="22"/>
        </w:rPr>
        <w:t xml:space="preserve"> </w:t>
      </w:r>
    </w:p>
    <w:p w14:paraId="5EF1871A" w14:textId="323BC69F" w:rsidR="00F15BB6" w:rsidRPr="00DB416D" w:rsidRDefault="00BC6D79" w:rsidP="00376F3D">
      <w:pPr>
        <w:pStyle w:val="Tekstpodstawowy"/>
        <w:numPr>
          <w:ilvl w:val="0"/>
          <w:numId w:val="39"/>
        </w:numPr>
        <w:tabs>
          <w:tab w:val="left" w:pos="284"/>
        </w:tabs>
        <w:spacing w:after="120"/>
        <w:rPr>
          <w:rFonts w:ascii="Verdana" w:hAnsi="Verdana"/>
          <w:sz w:val="22"/>
          <w:szCs w:val="22"/>
        </w:rPr>
      </w:pPr>
      <w:r w:rsidRPr="00DB416D">
        <w:rPr>
          <w:rFonts w:ascii="Verdana" w:hAnsi="Verdana"/>
          <w:sz w:val="22"/>
          <w:szCs w:val="22"/>
        </w:rPr>
        <w:t>N</w:t>
      </w:r>
      <w:r w:rsidR="00F15BB6" w:rsidRPr="00DB416D">
        <w:rPr>
          <w:rFonts w:ascii="Verdana" w:hAnsi="Verdana"/>
          <w:sz w:val="22"/>
          <w:szCs w:val="22"/>
        </w:rPr>
        <w:t xml:space="preserve">ie były karane za przestępstwo popełnione umyślnie </w:t>
      </w:r>
      <w:r w:rsidR="007A3C2A" w:rsidRPr="00DB416D">
        <w:rPr>
          <w:rFonts w:ascii="Verdana" w:hAnsi="Verdana"/>
          <w:sz w:val="22"/>
          <w:szCs w:val="22"/>
        </w:rPr>
        <w:t>ścigane z oskarżenia publicznego lub umyślne przestępstwo skarbowe</w:t>
      </w:r>
      <w:r w:rsidR="007A3C2A" w:rsidRPr="00B013C5">
        <w:rPr>
          <w:rFonts w:ascii="Verdana" w:hAnsi="Verdana"/>
          <w:sz w:val="22"/>
          <w:szCs w:val="22"/>
        </w:rPr>
        <w:t xml:space="preserve"> </w:t>
      </w:r>
      <w:r w:rsidR="00F15BB6" w:rsidRPr="002C1FD8">
        <w:rPr>
          <w:rFonts w:ascii="Verdana" w:hAnsi="Verdana"/>
          <w:sz w:val="22"/>
          <w:szCs w:val="22"/>
        </w:rPr>
        <w:t>oraz nie toczy się przeciwko nim postępowanie</w:t>
      </w:r>
      <w:r w:rsidR="00F15BB6" w:rsidRPr="00DB416D">
        <w:rPr>
          <w:rFonts w:ascii="Verdana" w:hAnsi="Verdana"/>
          <w:sz w:val="22"/>
          <w:szCs w:val="22"/>
        </w:rPr>
        <w:t xml:space="preserve"> o takie przestępstwo (w przypadku osoby prawnej wymóg ten dotyczy urzędującego członka jej organu zarządzającego lub nadzorczego)</w:t>
      </w:r>
      <w:r w:rsidRPr="00DB416D">
        <w:rPr>
          <w:rFonts w:ascii="Verdana" w:hAnsi="Verdana"/>
          <w:sz w:val="22"/>
          <w:szCs w:val="22"/>
        </w:rPr>
        <w:t>.</w:t>
      </w:r>
    </w:p>
    <w:p w14:paraId="72D8D9DE" w14:textId="7C313955" w:rsidR="00F15BB6" w:rsidRPr="008A27B0" w:rsidRDefault="00BC6D79" w:rsidP="00BC6D79">
      <w:pPr>
        <w:pStyle w:val="Tekstpodstawowy"/>
        <w:numPr>
          <w:ilvl w:val="0"/>
          <w:numId w:val="39"/>
        </w:numPr>
        <w:tabs>
          <w:tab w:val="left" w:pos="284"/>
        </w:tabs>
        <w:spacing w:after="120"/>
        <w:ind w:left="993" w:hanging="28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F15BB6" w:rsidRPr="008A27B0">
        <w:rPr>
          <w:rFonts w:ascii="Verdana" w:hAnsi="Verdana"/>
          <w:sz w:val="22"/>
          <w:szCs w:val="22"/>
        </w:rPr>
        <w:t>ie były karane zakazem pełnienia funkcji związanych z dysponowaniem środkami publicznymi, o którym mowa w art. 31 ust. 1 pkt 4 i ust. 4 ustawy z dnia 17 grudnia 2004r. o odpowiedzialności za naruszenie dyscypliny finansów publicznych (</w:t>
      </w:r>
      <w:proofErr w:type="spellStart"/>
      <w:r w:rsidR="00F15BB6" w:rsidRPr="008A27B0">
        <w:rPr>
          <w:rFonts w:ascii="Verdana" w:hAnsi="Verdana"/>
          <w:sz w:val="22"/>
          <w:szCs w:val="22"/>
        </w:rPr>
        <w:t>t.j</w:t>
      </w:r>
      <w:proofErr w:type="spellEnd"/>
      <w:r w:rsidR="00F15BB6" w:rsidRPr="008A27B0">
        <w:rPr>
          <w:rFonts w:ascii="Verdana" w:hAnsi="Verdana"/>
          <w:sz w:val="22"/>
          <w:szCs w:val="22"/>
        </w:rPr>
        <w:t>. Dz. U. z 2021r., poz. 289) (w przypadku osoby prawnej wymóg ten dotyczy urzędującego członka jej organu zarządzającego lub nadzorczego)</w:t>
      </w:r>
      <w:r>
        <w:rPr>
          <w:rFonts w:ascii="Verdana" w:hAnsi="Verdana"/>
          <w:sz w:val="22"/>
          <w:szCs w:val="22"/>
        </w:rPr>
        <w:t>.</w:t>
      </w:r>
    </w:p>
    <w:p w14:paraId="042B094C" w14:textId="7F467E91" w:rsidR="00F15BB6" w:rsidRPr="008A27B0" w:rsidRDefault="00BC6D79" w:rsidP="00BC6D79">
      <w:pPr>
        <w:pStyle w:val="Tekstpodstawowy"/>
        <w:numPr>
          <w:ilvl w:val="0"/>
          <w:numId w:val="39"/>
        </w:numPr>
        <w:tabs>
          <w:tab w:val="left" w:pos="284"/>
        </w:tabs>
        <w:spacing w:after="120"/>
        <w:ind w:left="993" w:hanging="28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F15BB6" w:rsidRPr="008A27B0">
        <w:rPr>
          <w:rFonts w:ascii="Verdana" w:hAnsi="Verdana"/>
          <w:sz w:val="22"/>
          <w:szCs w:val="22"/>
        </w:rPr>
        <w:t>ie pozostaj</w:t>
      </w:r>
      <w:r w:rsidR="00F15BB6">
        <w:rPr>
          <w:rFonts w:ascii="Verdana" w:hAnsi="Verdana"/>
          <w:sz w:val="22"/>
          <w:szCs w:val="22"/>
        </w:rPr>
        <w:t xml:space="preserve">ą </w:t>
      </w:r>
      <w:r w:rsidR="00F15BB6" w:rsidRPr="008A27B0">
        <w:rPr>
          <w:rFonts w:ascii="Verdana" w:hAnsi="Verdana"/>
          <w:sz w:val="22"/>
          <w:szCs w:val="22"/>
        </w:rPr>
        <w:t>na dzień złożenia oferty w sporze sądowym z Gminą Miejską Kętrzyn</w:t>
      </w:r>
      <w:r w:rsidR="00233728">
        <w:rPr>
          <w:rFonts w:ascii="Verdana" w:hAnsi="Verdana"/>
          <w:sz w:val="22"/>
          <w:szCs w:val="22"/>
        </w:rPr>
        <w:t xml:space="preserve"> (w przypadku osób fizycznych warunek dotyczy także małżonka)</w:t>
      </w:r>
      <w:r>
        <w:rPr>
          <w:rFonts w:ascii="Verdana" w:hAnsi="Verdana"/>
          <w:sz w:val="22"/>
          <w:szCs w:val="22"/>
        </w:rPr>
        <w:t>.</w:t>
      </w:r>
    </w:p>
    <w:p w14:paraId="36EC92E5" w14:textId="0996173E" w:rsidR="008A27B0" w:rsidRPr="00402F62" w:rsidRDefault="00BC6D79" w:rsidP="00BC6D79">
      <w:pPr>
        <w:pStyle w:val="Tekstpodstawowy"/>
        <w:numPr>
          <w:ilvl w:val="0"/>
          <w:numId w:val="39"/>
        </w:numPr>
        <w:tabs>
          <w:tab w:val="left" w:pos="284"/>
        </w:tabs>
        <w:spacing w:after="120"/>
        <w:ind w:left="993" w:hanging="28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F15BB6" w:rsidRPr="008A27B0">
        <w:rPr>
          <w:rFonts w:ascii="Verdana" w:hAnsi="Verdana"/>
          <w:sz w:val="22"/>
          <w:szCs w:val="22"/>
        </w:rPr>
        <w:t>ie posiadają</w:t>
      </w:r>
      <w:r w:rsidR="00402F62" w:rsidRPr="008A27B0">
        <w:rPr>
          <w:rFonts w:ascii="Verdana" w:hAnsi="Verdana"/>
          <w:sz w:val="22"/>
          <w:szCs w:val="22"/>
        </w:rPr>
        <w:t xml:space="preserve"> </w:t>
      </w:r>
      <w:r w:rsidR="00F15BB6" w:rsidRPr="008A27B0">
        <w:rPr>
          <w:rFonts w:ascii="Verdana" w:hAnsi="Verdana"/>
          <w:sz w:val="22"/>
          <w:szCs w:val="22"/>
        </w:rPr>
        <w:t>na dzień złożenia oferty zaległości podatkowych oraz innych wymagalnych zobowiązań finansowych wobec Gminy Miejskiej Kętrzyn</w:t>
      </w:r>
      <w:r>
        <w:rPr>
          <w:rFonts w:ascii="Verdana" w:hAnsi="Verdana"/>
          <w:sz w:val="22"/>
          <w:szCs w:val="22"/>
        </w:rPr>
        <w:t xml:space="preserve">, przekraczających kwotę </w:t>
      </w:r>
      <w:r w:rsidR="002718E5">
        <w:rPr>
          <w:rFonts w:ascii="Verdana" w:hAnsi="Verdana"/>
          <w:sz w:val="22"/>
          <w:szCs w:val="22"/>
        </w:rPr>
        <w:t>300,00 zł</w:t>
      </w:r>
      <w:r w:rsidR="00091A9D">
        <w:rPr>
          <w:rFonts w:ascii="Verdana" w:hAnsi="Verdana"/>
          <w:sz w:val="22"/>
          <w:szCs w:val="22"/>
        </w:rPr>
        <w:t xml:space="preserve"> (w przypadku osób fizycznych warunek dotyczy także małżonka).</w:t>
      </w:r>
    </w:p>
    <w:p w14:paraId="32B26716" w14:textId="77777777" w:rsidR="00C96989" w:rsidRPr="008A27B0" w:rsidRDefault="00C96989" w:rsidP="008A27B0">
      <w:pPr>
        <w:pStyle w:val="Akapitzlist"/>
        <w:rPr>
          <w:rFonts w:ascii="Verdana" w:hAnsi="Verdana"/>
          <w:b/>
          <w:bCs/>
          <w:sz w:val="22"/>
          <w:szCs w:val="22"/>
        </w:rPr>
      </w:pPr>
    </w:p>
    <w:p w14:paraId="20892E1F" w14:textId="7CA648BF" w:rsidR="00C96989" w:rsidRPr="008A27B0" w:rsidRDefault="007C6C0F" w:rsidP="008A27B0">
      <w:pPr>
        <w:pStyle w:val="Tekstpodstawowy"/>
        <w:numPr>
          <w:ilvl w:val="0"/>
          <w:numId w:val="24"/>
        </w:numPr>
        <w:spacing w:after="120"/>
        <w:rPr>
          <w:rFonts w:ascii="Verdana" w:hAnsi="Verdana"/>
          <w:b/>
          <w:bCs/>
          <w:sz w:val="22"/>
          <w:szCs w:val="22"/>
        </w:rPr>
      </w:pPr>
      <w:r w:rsidRPr="008A27B0">
        <w:rPr>
          <w:rFonts w:ascii="Verdana" w:hAnsi="Verdana"/>
          <w:b/>
          <w:bCs/>
          <w:sz w:val="22"/>
          <w:szCs w:val="22"/>
        </w:rPr>
        <w:t>Oferta</w:t>
      </w:r>
    </w:p>
    <w:p w14:paraId="7E1125A0" w14:textId="28CFF425" w:rsidR="005639E6" w:rsidRPr="008A27B0" w:rsidRDefault="005639E6" w:rsidP="00FC5F93">
      <w:pPr>
        <w:pStyle w:val="Tekstpodstawowy"/>
        <w:numPr>
          <w:ilvl w:val="0"/>
          <w:numId w:val="29"/>
        </w:numPr>
        <w:spacing w:after="120"/>
        <w:ind w:left="1134"/>
        <w:rPr>
          <w:rFonts w:ascii="Verdana" w:hAnsi="Verdana"/>
          <w:bCs/>
          <w:sz w:val="22"/>
          <w:szCs w:val="22"/>
        </w:rPr>
      </w:pPr>
      <w:r w:rsidRPr="008A27B0">
        <w:rPr>
          <w:rFonts w:ascii="Verdana" w:hAnsi="Verdana"/>
          <w:bCs/>
          <w:sz w:val="22"/>
          <w:szCs w:val="22"/>
        </w:rPr>
        <w:t>Oferta powinna zawierać</w:t>
      </w:r>
      <w:r w:rsidR="00FC5F93" w:rsidRPr="008A27B0">
        <w:rPr>
          <w:rFonts w:ascii="Verdana" w:hAnsi="Verdana"/>
          <w:bCs/>
          <w:sz w:val="22"/>
          <w:szCs w:val="22"/>
        </w:rPr>
        <w:t>:</w:t>
      </w:r>
    </w:p>
    <w:p w14:paraId="7C36FED7" w14:textId="0C2B6C26" w:rsidR="00FC5F93" w:rsidRPr="008A27B0" w:rsidRDefault="009229E7" w:rsidP="009229E7">
      <w:pPr>
        <w:pStyle w:val="Tekstpodstawowy"/>
        <w:numPr>
          <w:ilvl w:val="0"/>
          <w:numId w:val="31"/>
        </w:numPr>
        <w:tabs>
          <w:tab w:val="left" w:pos="284"/>
          <w:tab w:val="left" w:pos="426"/>
        </w:tabs>
        <w:spacing w:after="120"/>
        <w:rPr>
          <w:rFonts w:ascii="Verdana" w:hAnsi="Verdana"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t>i</w:t>
      </w:r>
      <w:r w:rsidR="00FC5F93" w:rsidRPr="008A27B0">
        <w:rPr>
          <w:rFonts w:ascii="Verdana" w:hAnsi="Verdana"/>
          <w:sz w:val="22"/>
          <w:szCs w:val="22"/>
        </w:rPr>
        <w:t>mię i nazwisko oferenta lub nazwę i siedzibę, jeżeli oferent jest osobą prawną</w:t>
      </w:r>
      <w:r w:rsidR="00FE747C" w:rsidRPr="008A27B0">
        <w:rPr>
          <w:rFonts w:ascii="Verdana" w:hAnsi="Verdana"/>
          <w:sz w:val="22"/>
          <w:szCs w:val="22"/>
        </w:rPr>
        <w:t>,</w:t>
      </w:r>
    </w:p>
    <w:p w14:paraId="78E0A7F2" w14:textId="5D97ED51" w:rsidR="006B68BC" w:rsidRPr="008A27B0" w:rsidRDefault="006B68BC" w:rsidP="009229E7">
      <w:pPr>
        <w:pStyle w:val="Tekstpodstawowy"/>
        <w:numPr>
          <w:ilvl w:val="0"/>
          <w:numId w:val="31"/>
        </w:numPr>
        <w:tabs>
          <w:tab w:val="left" w:pos="284"/>
          <w:tab w:val="left" w:pos="426"/>
        </w:tabs>
        <w:spacing w:after="120"/>
        <w:rPr>
          <w:rFonts w:ascii="Verdana" w:hAnsi="Verdana"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t>oferowany miesięczny czynsz dzierżawny</w:t>
      </w:r>
    </w:p>
    <w:p w14:paraId="64DB6AD3" w14:textId="01AF7653" w:rsidR="00FC5F93" w:rsidRPr="008A27B0" w:rsidRDefault="00FE747C" w:rsidP="00FE747C">
      <w:pPr>
        <w:pStyle w:val="Tekstpodstawowy"/>
        <w:numPr>
          <w:ilvl w:val="0"/>
          <w:numId w:val="31"/>
        </w:numPr>
        <w:tabs>
          <w:tab w:val="left" w:pos="284"/>
          <w:tab w:val="left" w:pos="426"/>
        </w:tabs>
        <w:spacing w:after="120"/>
        <w:rPr>
          <w:rFonts w:ascii="Verdana" w:hAnsi="Verdana"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t>d</w:t>
      </w:r>
      <w:r w:rsidR="00FC5F93" w:rsidRPr="008A27B0">
        <w:rPr>
          <w:rFonts w:ascii="Verdana" w:hAnsi="Verdana"/>
          <w:sz w:val="22"/>
          <w:szCs w:val="22"/>
        </w:rPr>
        <w:t>atę sporządzenia oferty i podpis oferenta</w:t>
      </w:r>
      <w:r w:rsidRPr="008A27B0">
        <w:rPr>
          <w:rFonts w:ascii="Verdana" w:hAnsi="Verdana"/>
          <w:sz w:val="22"/>
          <w:szCs w:val="22"/>
        </w:rPr>
        <w:t>,</w:t>
      </w:r>
    </w:p>
    <w:p w14:paraId="478E9289" w14:textId="1A52506B" w:rsidR="009815FB" w:rsidRPr="008A27B0" w:rsidRDefault="009815FB" w:rsidP="00EA18C9">
      <w:pPr>
        <w:pStyle w:val="Tekstpodstawowy"/>
        <w:numPr>
          <w:ilvl w:val="0"/>
          <w:numId w:val="31"/>
        </w:numPr>
        <w:tabs>
          <w:tab w:val="left" w:pos="284"/>
          <w:tab w:val="left" w:pos="426"/>
        </w:tabs>
        <w:spacing w:after="120"/>
        <w:rPr>
          <w:rFonts w:ascii="Verdana" w:hAnsi="Verdana"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t>następujące oświadczenia</w:t>
      </w:r>
      <w:r w:rsidR="00D8707A">
        <w:rPr>
          <w:rFonts w:ascii="Verdana" w:hAnsi="Verdana"/>
          <w:sz w:val="22"/>
          <w:szCs w:val="22"/>
        </w:rPr>
        <w:t xml:space="preserve"> </w:t>
      </w:r>
      <w:r w:rsidR="002B7ED0">
        <w:rPr>
          <w:rFonts w:ascii="Verdana" w:hAnsi="Verdana"/>
          <w:sz w:val="22"/>
          <w:szCs w:val="22"/>
        </w:rPr>
        <w:t xml:space="preserve">- </w:t>
      </w:r>
      <w:r w:rsidR="00D8707A">
        <w:rPr>
          <w:rFonts w:ascii="Verdana" w:hAnsi="Verdana"/>
          <w:sz w:val="22"/>
          <w:szCs w:val="22"/>
        </w:rPr>
        <w:t xml:space="preserve">załącznik nr </w:t>
      </w:r>
      <w:r w:rsidR="003C49FE">
        <w:rPr>
          <w:rFonts w:ascii="Verdana" w:hAnsi="Verdana"/>
          <w:sz w:val="22"/>
          <w:szCs w:val="22"/>
        </w:rPr>
        <w:t>3</w:t>
      </w:r>
      <w:r w:rsidRPr="008A27B0">
        <w:rPr>
          <w:rFonts w:ascii="Verdana" w:hAnsi="Verdana"/>
          <w:sz w:val="22"/>
          <w:szCs w:val="22"/>
        </w:rPr>
        <w:t>:</w:t>
      </w:r>
    </w:p>
    <w:p w14:paraId="29ECD05B" w14:textId="307F5E2F" w:rsidR="00C73F19" w:rsidRPr="004C0ECB" w:rsidRDefault="00EA18C9" w:rsidP="004C0ECB">
      <w:pPr>
        <w:pStyle w:val="Tekstpodstawowy"/>
        <w:numPr>
          <w:ilvl w:val="0"/>
          <w:numId w:val="32"/>
        </w:numPr>
        <w:tabs>
          <w:tab w:val="left" w:pos="284"/>
          <w:tab w:val="left" w:pos="426"/>
        </w:tabs>
        <w:spacing w:after="120"/>
        <w:rPr>
          <w:rFonts w:ascii="Verdana" w:hAnsi="Verdana"/>
          <w:sz w:val="22"/>
          <w:szCs w:val="22"/>
        </w:rPr>
      </w:pPr>
      <w:bookmarkStart w:id="3" w:name="_Hlk76120328"/>
      <w:r w:rsidRPr="008A27B0">
        <w:rPr>
          <w:rFonts w:ascii="Verdana" w:hAnsi="Verdana"/>
          <w:sz w:val="22"/>
          <w:szCs w:val="22"/>
        </w:rPr>
        <w:t>o</w:t>
      </w:r>
      <w:r w:rsidR="001F281B" w:rsidRPr="008A27B0">
        <w:rPr>
          <w:rFonts w:ascii="Verdana" w:hAnsi="Verdana"/>
          <w:sz w:val="22"/>
          <w:szCs w:val="22"/>
        </w:rPr>
        <w:t>świadczenie, że oferent zapoznał się z</w:t>
      </w:r>
      <w:r w:rsidR="004E7BAB">
        <w:rPr>
          <w:rFonts w:ascii="Verdana" w:hAnsi="Verdana"/>
          <w:sz w:val="22"/>
          <w:szCs w:val="22"/>
        </w:rPr>
        <w:t>e</w:t>
      </w:r>
      <w:r w:rsidR="001F281B" w:rsidRPr="008A27B0">
        <w:rPr>
          <w:rFonts w:ascii="Verdana" w:hAnsi="Verdana"/>
          <w:sz w:val="22"/>
          <w:szCs w:val="22"/>
        </w:rPr>
        <w:t xml:space="preserve"> </w:t>
      </w:r>
      <w:r w:rsidR="004E7BAB">
        <w:rPr>
          <w:rFonts w:ascii="Verdana" w:hAnsi="Verdana"/>
          <w:sz w:val="22"/>
          <w:szCs w:val="22"/>
        </w:rPr>
        <w:t xml:space="preserve">wszystkimi </w:t>
      </w:r>
      <w:r w:rsidR="001F281B" w:rsidRPr="008A27B0">
        <w:rPr>
          <w:rFonts w:ascii="Verdana" w:hAnsi="Verdana"/>
          <w:sz w:val="22"/>
          <w:szCs w:val="22"/>
        </w:rPr>
        <w:t>warunkami przetargu i</w:t>
      </w:r>
      <w:r w:rsidR="00402F62">
        <w:rPr>
          <w:rFonts w:ascii="Verdana" w:hAnsi="Verdana"/>
          <w:sz w:val="22"/>
          <w:szCs w:val="22"/>
        </w:rPr>
        <w:t> </w:t>
      </w:r>
      <w:r w:rsidR="001F281B" w:rsidRPr="008A27B0">
        <w:rPr>
          <w:rFonts w:ascii="Verdana" w:hAnsi="Verdana"/>
          <w:sz w:val="22"/>
          <w:szCs w:val="22"/>
        </w:rPr>
        <w:t>przyjmuje te warunki bez zastrzeżeń</w:t>
      </w:r>
      <w:r w:rsidRPr="008A27B0">
        <w:rPr>
          <w:rFonts w:ascii="Verdana" w:hAnsi="Verdana"/>
          <w:sz w:val="22"/>
          <w:szCs w:val="22"/>
        </w:rPr>
        <w:t>,</w:t>
      </w:r>
    </w:p>
    <w:p w14:paraId="1203559E" w14:textId="1EEA6CA8" w:rsidR="001F281B" w:rsidRPr="00C73F19" w:rsidRDefault="009815FB" w:rsidP="008B0E6D">
      <w:pPr>
        <w:pStyle w:val="Tekstpodstawowy"/>
        <w:numPr>
          <w:ilvl w:val="0"/>
          <w:numId w:val="32"/>
        </w:numPr>
        <w:tabs>
          <w:tab w:val="left" w:pos="284"/>
          <w:tab w:val="left" w:pos="426"/>
        </w:tabs>
        <w:spacing w:after="120"/>
        <w:rPr>
          <w:rFonts w:ascii="Verdana" w:hAnsi="Verdana"/>
          <w:sz w:val="22"/>
          <w:szCs w:val="22"/>
        </w:rPr>
      </w:pPr>
      <w:r w:rsidRPr="00376F3D">
        <w:rPr>
          <w:rFonts w:ascii="Verdana" w:hAnsi="Verdana"/>
          <w:sz w:val="22"/>
          <w:szCs w:val="22"/>
        </w:rPr>
        <w:t>o</w:t>
      </w:r>
      <w:r w:rsidR="001F281B" w:rsidRPr="00376F3D">
        <w:rPr>
          <w:rFonts w:ascii="Verdana" w:hAnsi="Verdana"/>
          <w:sz w:val="22"/>
          <w:szCs w:val="22"/>
        </w:rPr>
        <w:t>świadczenie, że oferent zapoznał się ze stanem</w:t>
      </w:r>
      <w:r w:rsidR="00B23CE2">
        <w:rPr>
          <w:rFonts w:ascii="Verdana" w:hAnsi="Verdana"/>
          <w:sz w:val="22"/>
          <w:szCs w:val="22"/>
        </w:rPr>
        <w:t xml:space="preserve"> przedmiotu dzierżawy</w:t>
      </w:r>
      <w:r w:rsidR="001F281B" w:rsidRPr="00376F3D">
        <w:rPr>
          <w:rFonts w:ascii="Verdana" w:hAnsi="Verdana"/>
          <w:sz w:val="22"/>
          <w:szCs w:val="22"/>
        </w:rPr>
        <w:t xml:space="preserve"> i nie wnosi z tego tytułu żadnych zastrzeżeń</w:t>
      </w:r>
      <w:r w:rsidR="00D110DD" w:rsidRPr="00376F3D">
        <w:rPr>
          <w:rFonts w:ascii="Verdana" w:hAnsi="Verdana"/>
          <w:sz w:val="22"/>
          <w:szCs w:val="22"/>
        </w:rPr>
        <w:t>,</w:t>
      </w:r>
    </w:p>
    <w:p w14:paraId="70C1185D" w14:textId="225735D6" w:rsidR="005433FB" w:rsidRPr="008A27B0" w:rsidRDefault="00C53C32" w:rsidP="008A27B0">
      <w:pPr>
        <w:pStyle w:val="Tekstpodstawowy"/>
        <w:numPr>
          <w:ilvl w:val="0"/>
          <w:numId w:val="32"/>
        </w:numPr>
        <w:tabs>
          <w:tab w:val="left" w:pos="284"/>
          <w:tab w:val="left" w:pos="426"/>
        </w:tabs>
        <w:spacing w:after="120"/>
        <w:rPr>
          <w:rFonts w:ascii="Verdana" w:hAnsi="Verdana"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t xml:space="preserve">oświadczenie, że </w:t>
      </w:r>
      <w:r w:rsidR="00535C79" w:rsidRPr="008A27B0">
        <w:rPr>
          <w:rFonts w:ascii="Verdana" w:hAnsi="Verdana"/>
          <w:sz w:val="22"/>
          <w:szCs w:val="22"/>
        </w:rPr>
        <w:t>oferent</w:t>
      </w:r>
      <w:r w:rsidR="00BE193D" w:rsidRPr="008A27B0">
        <w:rPr>
          <w:rFonts w:ascii="Verdana" w:hAnsi="Verdana"/>
          <w:sz w:val="22"/>
          <w:szCs w:val="22"/>
        </w:rPr>
        <w:t xml:space="preserve"> lub osoba</w:t>
      </w:r>
      <w:r w:rsidR="006A1DCE">
        <w:rPr>
          <w:rFonts w:ascii="Verdana" w:hAnsi="Verdana"/>
          <w:sz w:val="22"/>
          <w:szCs w:val="22"/>
        </w:rPr>
        <w:t>,</w:t>
      </w:r>
      <w:r w:rsidR="00BE193D" w:rsidRPr="008A27B0">
        <w:rPr>
          <w:rFonts w:ascii="Verdana" w:hAnsi="Verdana"/>
          <w:sz w:val="22"/>
          <w:szCs w:val="22"/>
        </w:rPr>
        <w:t xml:space="preserve"> </w:t>
      </w:r>
      <w:r w:rsidR="000553FF">
        <w:rPr>
          <w:rFonts w:ascii="Verdana" w:hAnsi="Verdana"/>
          <w:sz w:val="22"/>
          <w:szCs w:val="22"/>
        </w:rPr>
        <w:t>o której mowa</w:t>
      </w:r>
      <w:r w:rsidR="00BE193D" w:rsidRPr="008A27B0">
        <w:rPr>
          <w:rFonts w:ascii="Verdana" w:hAnsi="Verdana"/>
          <w:sz w:val="22"/>
          <w:szCs w:val="22"/>
        </w:rPr>
        <w:t xml:space="preserve"> </w:t>
      </w:r>
      <w:r w:rsidR="00BE193D" w:rsidRPr="00C344C3">
        <w:rPr>
          <w:rFonts w:ascii="Verdana" w:hAnsi="Verdana"/>
          <w:sz w:val="22"/>
          <w:szCs w:val="22"/>
        </w:rPr>
        <w:t xml:space="preserve">w </w:t>
      </w:r>
      <w:r w:rsidR="002718E5" w:rsidRPr="00C344C3">
        <w:rPr>
          <w:rFonts w:ascii="Verdana" w:hAnsi="Verdana"/>
          <w:sz w:val="22"/>
          <w:szCs w:val="22"/>
        </w:rPr>
        <w:t>VII</w:t>
      </w:r>
      <w:r w:rsidR="009734C1" w:rsidRPr="00C344C3">
        <w:rPr>
          <w:rFonts w:ascii="Verdana" w:hAnsi="Verdana"/>
          <w:sz w:val="22"/>
          <w:szCs w:val="22"/>
        </w:rPr>
        <w:t xml:space="preserve"> pkt </w:t>
      </w:r>
      <w:r w:rsidR="00C04A9C" w:rsidRPr="00C344C3">
        <w:rPr>
          <w:rFonts w:ascii="Verdana" w:hAnsi="Verdana"/>
          <w:sz w:val="22"/>
          <w:szCs w:val="22"/>
        </w:rPr>
        <w:t>1</w:t>
      </w:r>
      <w:r w:rsidR="00BB0AB2" w:rsidRPr="00C344C3">
        <w:rPr>
          <w:rFonts w:ascii="Verdana" w:hAnsi="Verdana"/>
          <w:sz w:val="22"/>
          <w:szCs w:val="22"/>
        </w:rPr>
        <w:t xml:space="preserve"> </w:t>
      </w:r>
      <w:proofErr w:type="spellStart"/>
      <w:r w:rsidR="00BB0AB2" w:rsidRPr="00C344C3">
        <w:rPr>
          <w:rFonts w:ascii="Verdana" w:hAnsi="Verdana"/>
          <w:sz w:val="22"/>
          <w:szCs w:val="22"/>
        </w:rPr>
        <w:t>ppkt</w:t>
      </w:r>
      <w:proofErr w:type="spellEnd"/>
      <w:r w:rsidR="00BB0AB2" w:rsidRPr="00C344C3">
        <w:rPr>
          <w:rFonts w:ascii="Verdana" w:hAnsi="Verdana"/>
          <w:sz w:val="22"/>
          <w:szCs w:val="22"/>
        </w:rPr>
        <w:t xml:space="preserve"> 2</w:t>
      </w:r>
      <w:r w:rsidR="006A1DCE" w:rsidRPr="00C344C3">
        <w:rPr>
          <w:rFonts w:ascii="Verdana" w:hAnsi="Verdana"/>
          <w:sz w:val="22"/>
          <w:szCs w:val="22"/>
        </w:rPr>
        <w:t>,</w:t>
      </w:r>
      <w:r w:rsidR="00BE193D" w:rsidRPr="00C344C3">
        <w:rPr>
          <w:rFonts w:ascii="Verdana" w:hAnsi="Verdana"/>
          <w:sz w:val="22"/>
          <w:szCs w:val="22"/>
        </w:rPr>
        <w:t xml:space="preserve"> </w:t>
      </w:r>
      <w:r w:rsidR="002A25D2" w:rsidRPr="00C344C3">
        <w:rPr>
          <w:rFonts w:ascii="Verdana" w:hAnsi="Verdana"/>
          <w:sz w:val="22"/>
          <w:szCs w:val="22"/>
        </w:rPr>
        <w:t>w okresie ostatnich 5 lat przed terminem składan</w:t>
      </w:r>
      <w:r w:rsidR="002A25D2">
        <w:rPr>
          <w:rFonts w:ascii="Verdana" w:hAnsi="Verdana"/>
          <w:color w:val="000000"/>
          <w:sz w:val="22"/>
          <w:szCs w:val="22"/>
        </w:rPr>
        <w:t>ia</w:t>
      </w:r>
      <w:r w:rsidR="002A25D2" w:rsidRPr="004D5124">
        <w:rPr>
          <w:rFonts w:ascii="Verdana" w:hAnsi="Verdana"/>
          <w:color w:val="000000"/>
          <w:sz w:val="22"/>
          <w:szCs w:val="22"/>
        </w:rPr>
        <w:t xml:space="preserve"> ofert </w:t>
      </w:r>
      <w:r w:rsidR="00BE193D" w:rsidRPr="008A27B0">
        <w:rPr>
          <w:rFonts w:ascii="Verdana" w:hAnsi="Verdana"/>
          <w:sz w:val="22"/>
          <w:szCs w:val="22"/>
        </w:rPr>
        <w:t>nie był karany karami dyscyplinarnymi dla nauczycieli, o których mowa w art. 76 ust. 1 ustawy z dnia 26 stycznia 1982r. Karta Nauczyciela (</w:t>
      </w:r>
      <w:proofErr w:type="spellStart"/>
      <w:r w:rsidR="00BE193D" w:rsidRPr="008A27B0">
        <w:rPr>
          <w:rFonts w:ascii="Verdana" w:hAnsi="Verdana"/>
          <w:sz w:val="22"/>
          <w:szCs w:val="22"/>
        </w:rPr>
        <w:t>t.j</w:t>
      </w:r>
      <w:proofErr w:type="spellEnd"/>
      <w:r w:rsidR="00BE193D" w:rsidRPr="008A27B0">
        <w:rPr>
          <w:rFonts w:ascii="Verdana" w:hAnsi="Verdana"/>
          <w:sz w:val="22"/>
          <w:szCs w:val="22"/>
        </w:rPr>
        <w:t xml:space="preserve">. Dz. U. z 2019r., poz. 2215 z późn. zm.) </w:t>
      </w:r>
      <w:r w:rsidR="005433FB" w:rsidRPr="008A27B0">
        <w:rPr>
          <w:rFonts w:ascii="Verdana" w:hAnsi="Verdana"/>
          <w:sz w:val="22"/>
          <w:szCs w:val="22"/>
        </w:rPr>
        <w:t>oraz</w:t>
      </w:r>
      <w:r w:rsidR="00BE193D" w:rsidRPr="008A27B0">
        <w:rPr>
          <w:rFonts w:ascii="Verdana" w:hAnsi="Verdana"/>
          <w:sz w:val="22"/>
          <w:szCs w:val="22"/>
        </w:rPr>
        <w:t xml:space="preserve"> że nie toczy się przeciwko niemu postępowanie dyscyplinarne</w:t>
      </w:r>
      <w:r w:rsidR="00D9709D">
        <w:rPr>
          <w:rFonts w:ascii="Verdana" w:hAnsi="Verdana"/>
          <w:sz w:val="22"/>
          <w:szCs w:val="22"/>
        </w:rPr>
        <w:t xml:space="preserve"> (jeśli dotyczy)</w:t>
      </w:r>
      <w:r w:rsidR="00BE193D" w:rsidRPr="008A27B0">
        <w:rPr>
          <w:rFonts w:ascii="Verdana" w:hAnsi="Verdana"/>
          <w:sz w:val="22"/>
          <w:szCs w:val="22"/>
        </w:rPr>
        <w:t>,</w:t>
      </w:r>
    </w:p>
    <w:p w14:paraId="2E368A70" w14:textId="06B90D31" w:rsidR="00FE66AC" w:rsidRPr="008A27B0" w:rsidRDefault="00535C79" w:rsidP="00FE66AC">
      <w:pPr>
        <w:pStyle w:val="Tekstpodstawowy"/>
        <w:numPr>
          <w:ilvl w:val="0"/>
          <w:numId w:val="32"/>
        </w:numPr>
        <w:tabs>
          <w:tab w:val="left" w:pos="284"/>
        </w:tabs>
        <w:spacing w:after="120"/>
        <w:rPr>
          <w:rFonts w:ascii="Verdana" w:hAnsi="Verdana"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t xml:space="preserve">oświadczenie, że oferent </w:t>
      </w:r>
      <w:r w:rsidR="00FE66AC" w:rsidRPr="008A27B0">
        <w:rPr>
          <w:rFonts w:ascii="Verdana" w:hAnsi="Verdana"/>
          <w:sz w:val="22"/>
          <w:szCs w:val="22"/>
        </w:rPr>
        <w:t>nie był karan</w:t>
      </w:r>
      <w:r w:rsidRPr="008A27B0">
        <w:rPr>
          <w:rFonts w:ascii="Verdana" w:hAnsi="Verdana"/>
          <w:sz w:val="22"/>
          <w:szCs w:val="22"/>
        </w:rPr>
        <w:t>y</w:t>
      </w:r>
      <w:r w:rsidR="00FE66AC" w:rsidRPr="008A27B0">
        <w:rPr>
          <w:rFonts w:ascii="Verdana" w:hAnsi="Verdana"/>
          <w:sz w:val="22"/>
          <w:szCs w:val="22"/>
        </w:rPr>
        <w:t xml:space="preserve"> za przestępstwo popełnione umyślnie</w:t>
      </w:r>
      <w:r w:rsidR="00BD1CEF">
        <w:rPr>
          <w:rFonts w:ascii="Verdana" w:hAnsi="Verdana"/>
          <w:sz w:val="22"/>
          <w:szCs w:val="22"/>
        </w:rPr>
        <w:t xml:space="preserve"> ścigane z oskarżenia publicznego</w:t>
      </w:r>
      <w:r w:rsidR="007A3C2A">
        <w:rPr>
          <w:rFonts w:ascii="Verdana" w:hAnsi="Verdana"/>
          <w:sz w:val="22"/>
          <w:szCs w:val="22"/>
        </w:rPr>
        <w:t xml:space="preserve"> lub umyślne przestępstwo skarbowe</w:t>
      </w:r>
      <w:r w:rsidR="00FE66AC" w:rsidRPr="008A27B0">
        <w:rPr>
          <w:rFonts w:ascii="Verdana" w:hAnsi="Verdana"/>
          <w:sz w:val="22"/>
          <w:szCs w:val="22"/>
        </w:rPr>
        <w:t xml:space="preserve"> oraz nie toczy się przeciwko ni</w:t>
      </w:r>
      <w:r w:rsidR="009A7B98">
        <w:rPr>
          <w:rFonts w:ascii="Verdana" w:hAnsi="Verdana"/>
          <w:sz w:val="22"/>
          <w:szCs w:val="22"/>
        </w:rPr>
        <w:t>emu</w:t>
      </w:r>
      <w:r w:rsidR="00FE66AC" w:rsidRPr="008A27B0">
        <w:rPr>
          <w:rFonts w:ascii="Verdana" w:hAnsi="Verdana"/>
          <w:sz w:val="22"/>
          <w:szCs w:val="22"/>
        </w:rPr>
        <w:t xml:space="preserve"> postępowanie o takie przestępstwo (w przypadku osoby prawnej wymóg ten dotyczy urzędującego członka jej organu zarządzającego lub nadzorczego),</w:t>
      </w:r>
    </w:p>
    <w:p w14:paraId="7D69AEF2" w14:textId="2B55823D" w:rsidR="00FE66AC" w:rsidRPr="008A27B0" w:rsidRDefault="000208EC" w:rsidP="00FE66AC">
      <w:pPr>
        <w:pStyle w:val="Tekstpodstawowy"/>
        <w:numPr>
          <w:ilvl w:val="0"/>
          <w:numId w:val="32"/>
        </w:numPr>
        <w:tabs>
          <w:tab w:val="left" w:pos="284"/>
        </w:tabs>
        <w:spacing w:after="120"/>
        <w:rPr>
          <w:rFonts w:ascii="Verdana" w:hAnsi="Verdana"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t xml:space="preserve">oświadczenie, że oferent </w:t>
      </w:r>
      <w:r w:rsidR="00FE66AC" w:rsidRPr="008A27B0">
        <w:rPr>
          <w:rFonts w:ascii="Verdana" w:hAnsi="Verdana"/>
          <w:sz w:val="22"/>
          <w:szCs w:val="22"/>
        </w:rPr>
        <w:t>nie był karan</w:t>
      </w:r>
      <w:r w:rsidRPr="008A27B0">
        <w:rPr>
          <w:rFonts w:ascii="Verdana" w:hAnsi="Verdana"/>
          <w:sz w:val="22"/>
          <w:szCs w:val="22"/>
        </w:rPr>
        <w:t>y</w:t>
      </w:r>
      <w:r w:rsidR="00FE66AC" w:rsidRPr="008A27B0">
        <w:rPr>
          <w:rFonts w:ascii="Verdana" w:hAnsi="Verdana"/>
          <w:sz w:val="22"/>
          <w:szCs w:val="22"/>
        </w:rPr>
        <w:t xml:space="preserve"> zakazem pełnienia funkcji związanych z dysponowaniem środkami publicznymi, o którym mowa w art. 31 ust. 1 pkt 4 i ust. 4 ustawy z dnia 17 grudnia 2004r. o</w:t>
      </w:r>
      <w:r w:rsidR="00A42DA3">
        <w:rPr>
          <w:rFonts w:ascii="Verdana" w:hAnsi="Verdana"/>
          <w:sz w:val="22"/>
          <w:szCs w:val="22"/>
        </w:rPr>
        <w:t> </w:t>
      </w:r>
      <w:r w:rsidR="00FE66AC" w:rsidRPr="008A27B0">
        <w:rPr>
          <w:rFonts w:ascii="Verdana" w:hAnsi="Verdana"/>
          <w:sz w:val="22"/>
          <w:szCs w:val="22"/>
        </w:rPr>
        <w:t>odpowiedzialności za naruszenie dyscypliny finansów publicznych (</w:t>
      </w:r>
      <w:proofErr w:type="spellStart"/>
      <w:r w:rsidR="00FE66AC" w:rsidRPr="008A27B0">
        <w:rPr>
          <w:rFonts w:ascii="Verdana" w:hAnsi="Verdana"/>
          <w:sz w:val="22"/>
          <w:szCs w:val="22"/>
        </w:rPr>
        <w:t>t.j</w:t>
      </w:r>
      <w:proofErr w:type="spellEnd"/>
      <w:r w:rsidR="00FE66AC" w:rsidRPr="008A27B0">
        <w:rPr>
          <w:rFonts w:ascii="Verdana" w:hAnsi="Verdana"/>
          <w:sz w:val="22"/>
          <w:szCs w:val="22"/>
        </w:rPr>
        <w:t>. Dz. U. z 2021r., poz. 289) (w przypadku osoby prawnej wymóg ten dotyczy urzędującego członka jej organu zarządzającego lub nadzorczego),</w:t>
      </w:r>
    </w:p>
    <w:p w14:paraId="5A6965F6" w14:textId="78E8707D" w:rsidR="00FE66AC" w:rsidRPr="008A27B0" w:rsidRDefault="00E926EF" w:rsidP="00FE66AC">
      <w:pPr>
        <w:pStyle w:val="Tekstpodstawowy"/>
        <w:numPr>
          <w:ilvl w:val="0"/>
          <w:numId w:val="32"/>
        </w:numPr>
        <w:tabs>
          <w:tab w:val="left" w:pos="284"/>
        </w:tabs>
        <w:spacing w:after="120"/>
        <w:rPr>
          <w:rFonts w:ascii="Verdana" w:hAnsi="Verdana"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t>oświadczenie, że oferent</w:t>
      </w:r>
      <w:r w:rsidR="002718E5" w:rsidRPr="008A27B0">
        <w:rPr>
          <w:rFonts w:ascii="Verdana" w:hAnsi="Verdana"/>
          <w:sz w:val="22"/>
          <w:szCs w:val="22"/>
        </w:rPr>
        <w:t xml:space="preserve"> </w:t>
      </w:r>
      <w:r w:rsidR="00FE66AC" w:rsidRPr="008A27B0">
        <w:rPr>
          <w:rFonts w:ascii="Verdana" w:hAnsi="Verdana"/>
          <w:sz w:val="22"/>
          <w:szCs w:val="22"/>
        </w:rPr>
        <w:t>nie pozostaj</w:t>
      </w:r>
      <w:r w:rsidRPr="008A27B0">
        <w:rPr>
          <w:rFonts w:ascii="Verdana" w:hAnsi="Verdana"/>
          <w:sz w:val="22"/>
          <w:szCs w:val="22"/>
        </w:rPr>
        <w:t>e</w:t>
      </w:r>
      <w:r w:rsidR="00FE66AC" w:rsidRPr="008A27B0">
        <w:rPr>
          <w:rFonts w:ascii="Verdana" w:hAnsi="Verdana"/>
          <w:sz w:val="22"/>
          <w:szCs w:val="22"/>
        </w:rPr>
        <w:t xml:space="preserve"> na dzień złożenia oferty w</w:t>
      </w:r>
      <w:r w:rsidR="00A42DA3">
        <w:rPr>
          <w:rFonts w:ascii="Verdana" w:hAnsi="Verdana"/>
          <w:sz w:val="22"/>
          <w:szCs w:val="22"/>
        </w:rPr>
        <w:t> </w:t>
      </w:r>
      <w:r w:rsidR="00FE66AC" w:rsidRPr="008A27B0">
        <w:rPr>
          <w:rFonts w:ascii="Verdana" w:hAnsi="Verdana"/>
          <w:sz w:val="22"/>
          <w:szCs w:val="22"/>
        </w:rPr>
        <w:t>sporze sądowym z Gminą Miejską Kętrzyn</w:t>
      </w:r>
      <w:r w:rsidR="008C7AF5">
        <w:rPr>
          <w:rFonts w:ascii="Verdana" w:hAnsi="Verdana"/>
          <w:sz w:val="22"/>
          <w:szCs w:val="22"/>
        </w:rPr>
        <w:t xml:space="preserve"> (w przypadku osoby fizycznej oświadczenie winno dotyczyć także małżonka)</w:t>
      </w:r>
      <w:r w:rsidR="00FE66AC" w:rsidRPr="008A27B0">
        <w:rPr>
          <w:rFonts w:ascii="Verdana" w:hAnsi="Verdana"/>
          <w:sz w:val="22"/>
          <w:szCs w:val="22"/>
        </w:rPr>
        <w:t>,</w:t>
      </w:r>
    </w:p>
    <w:p w14:paraId="4CD5ECC5" w14:textId="409DE5D2" w:rsidR="00FC5F93" w:rsidRPr="008A27B0" w:rsidRDefault="006F18D8" w:rsidP="008A27B0">
      <w:pPr>
        <w:pStyle w:val="Tekstpodstawowy"/>
        <w:numPr>
          <w:ilvl w:val="0"/>
          <w:numId w:val="32"/>
        </w:numPr>
        <w:tabs>
          <w:tab w:val="left" w:pos="284"/>
        </w:tabs>
        <w:spacing w:after="120"/>
        <w:rPr>
          <w:rFonts w:ascii="Verdana" w:hAnsi="Verdana"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t xml:space="preserve">oświadczenie, że oferent </w:t>
      </w:r>
      <w:r w:rsidR="00FE66AC" w:rsidRPr="008A27B0">
        <w:rPr>
          <w:rFonts w:ascii="Verdana" w:hAnsi="Verdana"/>
          <w:sz w:val="22"/>
          <w:szCs w:val="22"/>
        </w:rPr>
        <w:t xml:space="preserve">nie posiada na dzień złożenia oferty zaległości podatkowych oraz innych wymagalnych zobowiązań finansowych wobec Gminy Miejskiej Kętrzyn przekraczających kwotę </w:t>
      </w:r>
      <w:r w:rsidR="00A279FB">
        <w:rPr>
          <w:rFonts w:ascii="Verdana" w:hAnsi="Verdana"/>
          <w:sz w:val="22"/>
          <w:szCs w:val="22"/>
        </w:rPr>
        <w:t>3</w:t>
      </w:r>
      <w:r w:rsidR="00FE66AC" w:rsidRPr="008A27B0">
        <w:rPr>
          <w:rFonts w:ascii="Verdana" w:hAnsi="Verdana"/>
          <w:sz w:val="22"/>
          <w:szCs w:val="22"/>
        </w:rPr>
        <w:t>00,00 zł</w:t>
      </w:r>
      <w:r w:rsidR="00F53CEB">
        <w:rPr>
          <w:rFonts w:ascii="Verdana" w:hAnsi="Verdana"/>
          <w:sz w:val="22"/>
          <w:szCs w:val="22"/>
        </w:rPr>
        <w:t xml:space="preserve"> (w przypadku osób fizycznych oświadczenie winno dotyczyć także małżonka).</w:t>
      </w:r>
    </w:p>
    <w:bookmarkEnd w:id="3"/>
    <w:p w14:paraId="749A89A1" w14:textId="727316C5" w:rsidR="00FC5F93" w:rsidRPr="008A27B0" w:rsidRDefault="00DF1FD7" w:rsidP="00FC5F93">
      <w:pPr>
        <w:pStyle w:val="Tekstpodstawowy"/>
        <w:numPr>
          <w:ilvl w:val="0"/>
          <w:numId w:val="29"/>
        </w:numPr>
        <w:spacing w:after="120"/>
        <w:ind w:left="1134"/>
        <w:rPr>
          <w:rFonts w:ascii="Verdana" w:hAnsi="Verdana"/>
          <w:bCs/>
          <w:sz w:val="22"/>
          <w:szCs w:val="22"/>
        </w:rPr>
      </w:pPr>
      <w:r w:rsidRPr="008A27B0">
        <w:rPr>
          <w:rFonts w:ascii="Verdana" w:hAnsi="Verdana"/>
          <w:bCs/>
          <w:sz w:val="22"/>
          <w:szCs w:val="22"/>
        </w:rPr>
        <w:t>Do oferty należy załączyć:</w:t>
      </w:r>
    </w:p>
    <w:p w14:paraId="1259A809" w14:textId="6676695E" w:rsidR="00314E75" w:rsidRPr="00A838A1" w:rsidRDefault="00320F4C" w:rsidP="00A838A1">
      <w:pPr>
        <w:pStyle w:val="Tekstpodstawowy"/>
        <w:numPr>
          <w:ilvl w:val="0"/>
          <w:numId w:val="33"/>
        </w:numPr>
        <w:spacing w:after="120"/>
        <w:rPr>
          <w:rFonts w:ascii="Verdana" w:hAnsi="Verdana"/>
          <w:bCs/>
          <w:sz w:val="22"/>
          <w:szCs w:val="22"/>
        </w:rPr>
      </w:pPr>
      <w:r w:rsidRPr="008A27B0">
        <w:rPr>
          <w:rFonts w:ascii="Verdana" w:hAnsi="Verdana"/>
          <w:bCs/>
          <w:sz w:val="22"/>
          <w:szCs w:val="22"/>
        </w:rPr>
        <w:t>d</w:t>
      </w:r>
      <w:r w:rsidRPr="008A27B0">
        <w:rPr>
          <w:rFonts w:ascii="Verdana" w:hAnsi="Verdana"/>
          <w:sz w:val="22"/>
          <w:szCs w:val="22"/>
        </w:rPr>
        <w:t>owód wpłacenia wadium w</w:t>
      </w:r>
      <w:r w:rsidR="005C4BE3" w:rsidRPr="008A27B0">
        <w:rPr>
          <w:rFonts w:ascii="Verdana" w:hAnsi="Verdana"/>
          <w:sz w:val="22"/>
          <w:szCs w:val="22"/>
        </w:rPr>
        <w:t xml:space="preserve"> wymaganej wysokości,</w:t>
      </w:r>
    </w:p>
    <w:p w14:paraId="66BD5D22" w14:textId="76C20587" w:rsidR="00196BA5" w:rsidRPr="00196BA5" w:rsidRDefault="00196BA5" w:rsidP="00320F4C">
      <w:pPr>
        <w:pStyle w:val="Tekstpodstawowy"/>
        <w:numPr>
          <w:ilvl w:val="0"/>
          <w:numId w:val="33"/>
        </w:numPr>
        <w:spacing w:after="12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zaświadczenie w oryginale lub kopii potwierdzonej za zgodność z oryginałem przez oferenta, wydane nie wcześniej niż </w:t>
      </w:r>
      <w:r w:rsidR="00B1464E">
        <w:rPr>
          <w:rFonts w:ascii="Verdana" w:hAnsi="Verdana"/>
          <w:bCs/>
          <w:sz w:val="22"/>
          <w:szCs w:val="22"/>
        </w:rPr>
        <w:t>3 miesiące przed terminem składania ofert przez podmiot prowadzący ewidencję</w:t>
      </w:r>
      <w:r w:rsidR="006301C8">
        <w:rPr>
          <w:rFonts w:ascii="Verdana" w:hAnsi="Verdana"/>
          <w:bCs/>
          <w:sz w:val="22"/>
          <w:szCs w:val="22"/>
        </w:rPr>
        <w:t>,</w:t>
      </w:r>
      <w:r w:rsidR="00B1464E">
        <w:rPr>
          <w:rFonts w:ascii="Verdana" w:hAnsi="Verdana"/>
          <w:bCs/>
          <w:sz w:val="22"/>
          <w:szCs w:val="22"/>
        </w:rPr>
        <w:t xml:space="preserve"> o której mowa w art. 168 ust. 1 ustawy z dnia 14 grudnia 2016 r. Prawo oświatowe (Dz. U. z 2021 r. poz. 1082)</w:t>
      </w:r>
      <w:r w:rsidR="006301C8">
        <w:rPr>
          <w:rFonts w:ascii="Verdana" w:hAnsi="Verdana"/>
          <w:bCs/>
          <w:sz w:val="22"/>
          <w:szCs w:val="22"/>
        </w:rPr>
        <w:t>,</w:t>
      </w:r>
      <w:r w:rsidR="00B1464E">
        <w:rPr>
          <w:rFonts w:ascii="Verdana" w:hAnsi="Verdana"/>
          <w:bCs/>
          <w:sz w:val="22"/>
          <w:szCs w:val="22"/>
        </w:rPr>
        <w:t xml:space="preserve"> potwierdzające </w:t>
      </w:r>
      <w:r w:rsidR="006301C8">
        <w:rPr>
          <w:rFonts w:ascii="Verdana" w:hAnsi="Verdana"/>
          <w:bCs/>
          <w:sz w:val="22"/>
          <w:szCs w:val="22"/>
        </w:rPr>
        <w:t>spełnienie warunku</w:t>
      </w:r>
      <w:r w:rsidR="00D9709D">
        <w:rPr>
          <w:rFonts w:ascii="Verdana" w:hAnsi="Verdana"/>
          <w:bCs/>
          <w:sz w:val="22"/>
          <w:szCs w:val="22"/>
        </w:rPr>
        <w:t>,</w:t>
      </w:r>
      <w:r w:rsidR="006301C8">
        <w:rPr>
          <w:rFonts w:ascii="Verdana" w:hAnsi="Verdana"/>
          <w:bCs/>
          <w:sz w:val="22"/>
          <w:szCs w:val="22"/>
        </w:rPr>
        <w:t xml:space="preserve"> o którym mowa w VII pkt 1 </w:t>
      </w:r>
      <w:proofErr w:type="spellStart"/>
      <w:r w:rsidR="006301C8">
        <w:rPr>
          <w:rFonts w:ascii="Verdana" w:hAnsi="Verdana"/>
          <w:bCs/>
          <w:sz w:val="22"/>
          <w:szCs w:val="22"/>
        </w:rPr>
        <w:t>ppkt</w:t>
      </w:r>
      <w:proofErr w:type="spellEnd"/>
      <w:r w:rsidR="006301C8">
        <w:rPr>
          <w:rFonts w:ascii="Verdana" w:hAnsi="Verdana"/>
          <w:bCs/>
          <w:sz w:val="22"/>
          <w:szCs w:val="22"/>
        </w:rPr>
        <w:t xml:space="preserve"> 1 (jeśli dotyczy),</w:t>
      </w:r>
    </w:p>
    <w:p w14:paraId="6872211E" w14:textId="67B51F8D" w:rsidR="009C4532" w:rsidRPr="008A27B0" w:rsidRDefault="009C4532" w:rsidP="00320F4C">
      <w:pPr>
        <w:pStyle w:val="Tekstpodstawowy"/>
        <w:numPr>
          <w:ilvl w:val="0"/>
          <w:numId w:val="33"/>
        </w:numPr>
        <w:spacing w:after="120"/>
        <w:rPr>
          <w:rFonts w:ascii="Verdana" w:hAnsi="Verdana"/>
          <w:bCs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lastRenderedPageBreak/>
        <w:t>dokumenty potwierdzające spełnieni</w:t>
      </w:r>
      <w:r w:rsidR="00A279FB">
        <w:rPr>
          <w:rFonts w:ascii="Verdana" w:hAnsi="Verdana"/>
          <w:sz w:val="22"/>
          <w:szCs w:val="22"/>
        </w:rPr>
        <w:t>e</w:t>
      </w:r>
      <w:r w:rsidRPr="008A27B0">
        <w:rPr>
          <w:rFonts w:ascii="Verdana" w:hAnsi="Verdana"/>
          <w:sz w:val="22"/>
          <w:szCs w:val="22"/>
        </w:rPr>
        <w:t xml:space="preserve"> w</w:t>
      </w:r>
      <w:r w:rsidR="00840EC7">
        <w:rPr>
          <w:rFonts w:ascii="Verdana" w:hAnsi="Verdana"/>
          <w:sz w:val="22"/>
          <w:szCs w:val="22"/>
        </w:rPr>
        <w:t>ymagania</w:t>
      </w:r>
      <w:r w:rsidRPr="008A27B0">
        <w:rPr>
          <w:rFonts w:ascii="Verdana" w:hAnsi="Verdana"/>
          <w:sz w:val="22"/>
          <w:szCs w:val="22"/>
        </w:rPr>
        <w:t xml:space="preserve"> określonego </w:t>
      </w:r>
      <w:r w:rsidRPr="00C344C3">
        <w:rPr>
          <w:rFonts w:ascii="Verdana" w:hAnsi="Verdana"/>
          <w:sz w:val="22"/>
          <w:szCs w:val="22"/>
        </w:rPr>
        <w:t xml:space="preserve">w </w:t>
      </w:r>
      <w:r w:rsidR="003676E7" w:rsidRPr="00C344C3">
        <w:rPr>
          <w:rFonts w:ascii="Verdana" w:hAnsi="Verdana"/>
          <w:sz w:val="22"/>
          <w:szCs w:val="22"/>
        </w:rPr>
        <w:t>VII</w:t>
      </w:r>
      <w:r w:rsidR="00EE06A1" w:rsidRPr="00C344C3">
        <w:rPr>
          <w:rFonts w:ascii="Verdana" w:hAnsi="Verdana"/>
          <w:sz w:val="22"/>
          <w:szCs w:val="22"/>
        </w:rPr>
        <w:t xml:space="preserve"> pkt </w:t>
      </w:r>
      <w:r w:rsidR="00157BAF" w:rsidRPr="00C344C3">
        <w:rPr>
          <w:rFonts w:ascii="Verdana" w:hAnsi="Verdana"/>
          <w:sz w:val="22"/>
          <w:szCs w:val="22"/>
        </w:rPr>
        <w:t>1</w:t>
      </w:r>
      <w:r w:rsidRPr="00C344C3">
        <w:rPr>
          <w:rFonts w:ascii="Verdana" w:hAnsi="Verdana"/>
          <w:sz w:val="22"/>
          <w:szCs w:val="22"/>
        </w:rPr>
        <w:t xml:space="preserve"> </w:t>
      </w:r>
      <w:proofErr w:type="spellStart"/>
      <w:r w:rsidR="00A506CD">
        <w:rPr>
          <w:rFonts w:ascii="Verdana" w:hAnsi="Verdana"/>
          <w:sz w:val="22"/>
          <w:szCs w:val="22"/>
        </w:rPr>
        <w:t>ppkt</w:t>
      </w:r>
      <w:proofErr w:type="spellEnd"/>
      <w:r w:rsidR="00A506CD">
        <w:rPr>
          <w:rFonts w:ascii="Verdana" w:hAnsi="Verdana"/>
          <w:sz w:val="22"/>
          <w:szCs w:val="22"/>
        </w:rPr>
        <w:t xml:space="preserve"> 2 </w:t>
      </w:r>
      <w:r w:rsidR="004648A9">
        <w:rPr>
          <w:rFonts w:ascii="Verdana" w:hAnsi="Verdana"/>
          <w:sz w:val="22"/>
          <w:szCs w:val="22"/>
        </w:rPr>
        <w:t xml:space="preserve">(jeśli dotyczy) </w:t>
      </w:r>
      <w:r w:rsidRPr="008A27B0">
        <w:rPr>
          <w:rFonts w:ascii="Verdana" w:hAnsi="Verdana"/>
          <w:sz w:val="22"/>
          <w:szCs w:val="22"/>
        </w:rPr>
        <w:t>w szczególności:</w:t>
      </w:r>
    </w:p>
    <w:p w14:paraId="1B0B9B01" w14:textId="5E0B66B0" w:rsidR="009C4532" w:rsidRPr="008A27B0" w:rsidRDefault="009C4532" w:rsidP="008A27B0">
      <w:pPr>
        <w:pStyle w:val="Tekstpodstawowy"/>
        <w:numPr>
          <w:ilvl w:val="0"/>
          <w:numId w:val="34"/>
        </w:numPr>
        <w:spacing w:after="120"/>
        <w:rPr>
          <w:rFonts w:ascii="Verdana" w:hAnsi="Verdana"/>
          <w:bCs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t>dyplom ukończenia studiów</w:t>
      </w:r>
      <w:r w:rsidR="00673837" w:rsidRPr="008A27B0">
        <w:rPr>
          <w:rFonts w:ascii="Verdana" w:hAnsi="Verdana"/>
          <w:sz w:val="22"/>
          <w:szCs w:val="22"/>
        </w:rPr>
        <w:t xml:space="preserve"> wyższych</w:t>
      </w:r>
      <w:r w:rsidRPr="008A27B0">
        <w:rPr>
          <w:rFonts w:ascii="Verdana" w:hAnsi="Verdana"/>
          <w:sz w:val="22"/>
          <w:szCs w:val="22"/>
        </w:rPr>
        <w:t>,</w:t>
      </w:r>
    </w:p>
    <w:p w14:paraId="62DE25B7" w14:textId="2FC9605F" w:rsidR="00D438E2" w:rsidRPr="00C344C3" w:rsidRDefault="009C4532" w:rsidP="009C4532">
      <w:pPr>
        <w:pStyle w:val="Tekstpodstawowy"/>
        <w:numPr>
          <w:ilvl w:val="0"/>
          <w:numId w:val="34"/>
        </w:numPr>
        <w:spacing w:before="120" w:after="120"/>
        <w:rPr>
          <w:rFonts w:ascii="Verdana" w:hAnsi="Verdana"/>
          <w:sz w:val="22"/>
          <w:szCs w:val="22"/>
        </w:rPr>
      </w:pPr>
      <w:r w:rsidRPr="008A27B0">
        <w:rPr>
          <w:rFonts w:ascii="Verdana" w:hAnsi="Verdana" w:hint="eastAsia"/>
          <w:sz w:val="22"/>
          <w:szCs w:val="22"/>
        </w:rPr>
        <w:t>ś</w:t>
      </w:r>
      <w:r w:rsidRPr="008A27B0">
        <w:rPr>
          <w:rFonts w:ascii="Verdana" w:hAnsi="Verdana"/>
          <w:sz w:val="22"/>
          <w:szCs w:val="22"/>
        </w:rPr>
        <w:t xml:space="preserve">wiadectwo pracy lub zaświadczenie dokumentujące staż pracy </w:t>
      </w:r>
      <w:r w:rsidR="00D438E2">
        <w:rPr>
          <w:rFonts w:ascii="Verdana" w:hAnsi="Verdana"/>
          <w:sz w:val="22"/>
          <w:szCs w:val="22"/>
        </w:rPr>
        <w:t xml:space="preserve">na stanowisku </w:t>
      </w:r>
      <w:r w:rsidR="00D438E2" w:rsidRPr="00C344C3">
        <w:rPr>
          <w:rFonts w:ascii="Verdana" w:hAnsi="Verdana"/>
          <w:sz w:val="22"/>
          <w:szCs w:val="22"/>
        </w:rPr>
        <w:t>dyrektora przedszkola</w:t>
      </w:r>
      <w:r w:rsidR="001F3AD1" w:rsidRPr="00C344C3">
        <w:rPr>
          <w:rFonts w:ascii="Verdana" w:hAnsi="Verdana"/>
          <w:sz w:val="22"/>
          <w:szCs w:val="22"/>
        </w:rPr>
        <w:t xml:space="preserve"> lub zastępcy dyrektora do spraw pedagogicznych</w:t>
      </w:r>
      <w:r w:rsidR="008E53D0" w:rsidRPr="00C344C3">
        <w:rPr>
          <w:rFonts w:ascii="Verdana" w:hAnsi="Verdana"/>
          <w:sz w:val="22"/>
          <w:szCs w:val="22"/>
        </w:rPr>
        <w:t>,</w:t>
      </w:r>
    </w:p>
    <w:p w14:paraId="27462E9C" w14:textId="36ED6396" w:rsidR="009C4532" w:rsidRPr="008A27B0" w:rsidRDefault="00D438E2" w:rsidP="009C4532">
      <w:pPr>
        <w:pStyle w:val="Tekstpodstawowy"/>
        <w:numPr>
          <w:ilvl w:val="0"/>
          <w:numId w:val="34"/>
        </w:numPr>
        <w:spacing w:before="120"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świadectwo pracy lub zaświadczenie dokumentujące </w:t>
      </w:r>
      <w:r w:rsidR="00701A2D">
        <w:rPr>
          <w:rFonts w:ascii="Verdana" w:hAnsi="Verdana"/>
          <w:sz w:val="22"/>
          <w:szCs w:val="22"/>
        </w:rPr>
        <w:t xml:space="preserve">staż pracy </w:t>
      </w:r>
      <w:r w:rsidR="009C4532" w:rsidRPr="008A27B0">
        <w:rPr>
          <w:rFonts w:ascii="Verdana" w:hAnsi="Verdana"/>
          <w:sz w:val="22"/>
          <w:szCs w:val="22"/>
        </w:rPr>
        <w:t>w</w:t>
      </w:r>
      <w:r w:rsidR="00A42DA3">
        <w:rPr>
          <w:rFonts w:ascii="Verdana" w:hAnsi="Verdana"/>
          <w:sz w:val="22"/>
          <w:szCs w:val="22"/>
        </w:rPr>
        <w:t> </w:t>
      </w:r>
      <w:r w:rsidR="009C4532" w:rsidRPr="008A27B0">
        <w:rPr>
          <w:rFonts w:ascii="Verdana" w:hAnsi="Verdana"/>
          <w:sz w:val="22"/>
          <w:szCs w:val="22"/>
        </w:rPr>
        <w:t>zawodzie nauczyciela wychowania przedszkolnego,</w:t>
      </w:r>
    </w:p>
    <w:p w14:paraId="6DDB7A82" w14:textId="26B5FCE0" w:rsidR="00320F4C" w:rsidRPr="008A27B0" w:rsidRDefault="009C4532" w:rsidP="008A27B0">
      <w:pPr>
        <w:pStyle w:val="Tekstpodstawowy"/>
        <w:numPr>
          <w:ilvl w:val="0"/>
          <w:numId w:val="34"/>
        </w:numPr>
        <w:spacing w:before="120" w:after="120"/>
        <w:rPr>
          <w:rFonts w:ascii="Verdana" w:hAnsi="Verdana"/>
          <w:bCs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t>zaświadczenie lekarskie o braku przeciwskazań zdrowotnych do wykonywania pracy na stanowisku kierowniczym,</w:t>
      </w:r>
    </w:p>
    <w:p w14:paraId="77B871DC" w14:textId="2A884D59" w:rsidR="00410020" w:rsidRDefault="00A363B1" w:rsidP="00320F4C">
      <w:pPr>
        <w:pStyle w:val="Tekstpodstawowy"/>
        <w:numPr>
          <w:ilvl w:val="0"/>
          <w:numId w:val="33"/>
        </w:numPr>
        <w:spacing w:after="12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oświadczenie</w:t>
      </w:r>
      <w:r w:rsidR="002E1769">
        <w:rPr>
          <w:rFonts w:ascii="Verdana" w:hAnsi="Verdana"/>
          <w:bCs/>
          <w:sz w:val="22"/>
          <w:szCs w:val="22"/>
        </w:rPr>
        <w:t xml:space="preserve"> osoby trzeciej</w:t>
      </w:r>
      <w:r>
        <w:rPr>
          <w:rFonts w:ascii="Verdana" w:hAnsi="Verdana"/>
          <w:bCs/>
          <w:sz w:val="22"/>
          <w:szCs w:val="22"/>
        </w:rPr>
        <w:t xml:space="preserve"> o zobowiązaniu </w:t>
      </w:r>
      <w:r w:rsidR="0047008A">
        <w:rPr>
          <w:rFonts w:ascii="Verdana" w:hAnsi="Verdana"/>
          <w:bCs/>
          <w:sz w:val="22"/>
          <w:szCs w:val="22"/>
        </w:rPr>
        <w:t>się do zatrudnienia u oferenta w przedszkolu nie</w:t>
      </w:r>
      <w:r w:rsidR="00783056">
        <w:rPr>
          <w:rFonts w:ascii="Verdana" w:hAnsi="Verdana"/>
          <w:bCs/>
          <w:sz w:val="22"/>
          <w:szCs w:val="22"/>
        </w:rPr>
        <w:t>publicznym prowadzonym na nieruchomości będącej pr</w:t>
      </w:r>
      <w:r w:rsidR="00EF38D6">
        <w:rPr>
          <w:rFonts w:ascii="Verdana" w:hAnsi="Verdana"/>
          <w:bCs/>
          <w:sz w:val="22"/>
          <w:szCs w:val="22"/>
        </w:rPr>
        <w:t>z</w:t>
      </w:r>
      <w:r w:rsidR="00783056">
        <w:rPr>
          <w:rFonts w:ascii="Verdana" w:hAnsi="Verdana"/>
          <w:bCs/>
          <w:sz w:val="22"/>
          <w:szCs w:val="22"/>
        </w:rPr>
        <w:t xml:space="preserve">edmiotem </w:t>
      </w:r>
      <w:r w:rsidR="00870469">
        <w:rPr>
          <w:rFonts w:ascii="Verdana" w:hAnsi="Verdana"/>
          <w:bCs/>
          <w:sz w:val="22"/>
          <w:szCs w:val="22"/>
        </w:rPr>
        <w:t>przetargu,</w:t>
      </w:r>
      <w:r w:rsidR="002E1769">
        <w:rPr>
          <w:rFonts w:ascii="Verdana" w:hAnsi="Verdana"/>
          <w:bCs/>
          <w:sz w:val="22"/>
          <w:szCs w:val="22"/>
        </w:rPr>
        <w:t xml:space="preserve"> </w:t>
      </w:r>
      <w:r w:rsidR="006522EE">
        <w:rPr>
          <w:rFonts w:ascii="Verdana" w:hAnsi="Verdana"/>
          <w:bCs/>
          <w:sz w:val="22"/>
          <w:szCs w:val="22"/>
        </w:rPr>
        <w:t>jeśli na spełnienie w</w:t>
      </w:r>
      <w:r w:rsidR="00807C85">
        <w:rPr>
          <w:rFonts w:ascii="Verdana" w:hAnsi="Verdana"/>
          <w:bCs/>
          <w:sz w:val="22"/>
          <w:szCs w:val="22"/>
        </w:rPr>
        <w:t>ymagania</w:t>
      </w:r>
      <w:r w:rsidR="00275FB9">
        <w:rPr>
          <w:rFonts w:ascii="Verdana" w:hAnsi="Verdana"/>
          <w:bCs/>
          <w:sz w:val="22"/>
          <w:szCs w:val="22"/>
        </w:rPr>
        <w:t xml:space="preserve"> określonego w</w:t>
      </w:r>
      <w:r w:rsidR="00275FB9" w:rsidRPr="00A42DA3">
        <w:rPr>
          <w:rFonts w:ascii="Verdana" w:hAnsi="Verdana"/>
          <w:bCs/>
          <w:color w:val="00B050"/>
          <w:sz w:val="22"/>
          <w:szCs w:val="22"/>
        </w:rPr>
        <w:t xml:space="preserve"> </w:t>
      </w:r>
      <w:r w:rsidR="003676E7" w:rsidRPr="00C344C3">
        <w:rPr>
          <w:rFonts w:ascii="Verdana" w:hAnsi="Verdana"/>
          <w:bCs/>
          <w:sz w:val="22"/>
          <w:szCs w:val="22"/>
        </w:rPr>
        <w:t>VII</w:t>
      </w:r>
      <w:r w:rsidR="00275FB9" w:rsidRPr="00C344C3">
        <w:rPr>
          <w:rFonts w:ascii="Verdana" w:hAnsi="Verdana"/>
          <w:bCs/>
          <w:sz w:val="22"/>
          <w:szCs w:val="22"/>
        </w:rPr>
        <w:t xml:space="preserve"> pkt </w:t>
      </w:r>
      <w:r w:rsidR="00701A2D" w:rsidRPr="00C344C3">
        <w:rPr>
          <w:rFonts w:ascii="Verdana" w:hAnsi="Verdana"/>
          <w:bCs/>
          <w:sz w:val="22"/>
          <w:szCs w:val="22"/>
        </w:rPr>
        <w:t>1</w:t>
      </w:r>
      <w:r w:rsidR="00831827" w:rsidRPr="00C344C3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831827" w:rsidRPr="00C344C3">
        <w:rPr>
          <w:rFonts w:ascii="Verdana" w:hAnsi="Verdana"/>
          <w:bCs/>
          <w:sz w:val="22"/>
          <w:szCs w:val="22"/>
        </w:rPr>
        <w:t>ppkt</w:t>
      </w:r>
      <w:proofErr w:type="spellEnd"/>
      <w:r w:rsidR="00831827" w:rsidRPr="00C344C3">
        <w:rPr>
          <w:rFonts w:ascii="Verdana" w:hAnsi="Verdana"/>
          <w:bCs/>
          <w:sz w:val="22"/>
          <w:szCs w:val="22"/>
        </w:rPr>
        <w:t xml:space="preserve"> 2</w:t>
      </w:r>
      <w:r w:rsidR="002263A1" w:rsidRPr="00C344C3">
        <w:rPr>
          <w:rFonts w:ascii="Verdana" w:hAnsi="Verdana"/>
          <w:bCs/>
          <w:sz w:val="22"/>
          <w:szCs w:val="22"/>
        </w:rPr>
        <w:t xml:space="preserve"> </w:t>
      </w:r>
      <w:r w:rsidR="002263A1">
        <w:rPr>
          <w:rFonts w:ascii="Verdana" w:hAnsi="Verdana"/>
          <w:bCs/>
          <w:sz w:val="22"/>
          <w:szCs w:val="22"/>
        </w:rPr>
        <w:t xml:space="preserve">oferent powołał się </w:t>
      </w:r>
      <w:r w:rsidR="00EF38D6">
        <w:rPr>
          <w:rFonts w:ascii="Verdana" w:hAnsi="Verdana"/>
          <w:bCs/>
          <w:sz w:val="22"/>
          <w:szCs w:val="22"/>
        </w:rPr>
        <w:t xml:space="preserve">na </w:t>
      </w:r>
      <w:r w:rsidR="00737A5C">
        <w:rPr>
          <w:rFonts w:ascii="Verdana" w:hAnsi="Verdana"/>
          <w:bCs/>
          <w:sz w:val="22"/>
          <w:szCs w:val="22"/>
        </w:rPr>
        <w:t>doświ</w:t>
      </w:r>
      <w:r w:rsidR="002E1769">
        <w:rPr>
          <w:rFonts w:ascii="Verdana" w:hAnsi="Verdana"/>
          <w:bCs/>
          <w:sz w:val="22"/>
          <w:szCs w:val="22"/>
        </w:rPr>
        <w:t xml:space="preserve">adczenie </w:t>
      </w:r>
      <w:r w:rsidR="00AC1F35">
        <w:rPr>
          <w:rFonts w:ascii="Verdana" w:hAnsi="Verdana"/>
          <w:bCs/>
          <w:sz w:val="22"/>
          <w:szCs w:val="22"/>
        </w:rPr>
        <w:t>tej</w:t>
      </w:r>
      <w:r w:rsidR="002E1769">
        <w:rPr>
          <w:rFonts w:ascii="Verdana" w:hAnsi="Verdana"/>
          <w:bCs/>
          <w:sz w:val="22"/>
          <w:szCs w:val="22"/>
        </w:rPr>
        <w:t xml:space="preserve"> osoby</w:t>
      </w:r>
      <w:r w:rsidR="00E370C9">
        <w:rPr>
          <w:rFonts w:ascii="Verdana" w:hAnsi="Verdana"/>
          <w:bCs/>
          <w:sz w:val="22"/>
          <w:szCs w:val="22"/>
        </w:rPr>
        <w:t xml:space="preserve"> (jeśli dotyczy)</w:t>
      </w:r>
      <w:r w:rsidR="00AC1F35">
        <w:rPr>
          <w:rFonts w:ascii="Verdana" w:hAnsi="Verdana"/>
          <w:bCs/>
          <w:sz w:val="22"/>
          <w:szCs w:val="22"/>
        </w:rPr>
        <w:t>,</w:t>
      </w:r>
    </w:p>
    <w:p w14:paraId="46D7DE7D" w14:textId="26EAAC86" w:rsidR="00152CB7" w:rsidRDefault="002E4A31" w:rsidP="00320F4C">
      <w:pPr>
        <w:pStyle w:val="Tekstpodstawowy"/>
        <w:numPr>
          <w:ilvl w:val="0"/>
          <w:numId w:val="33"/>
        </w:numPr>
        <w:spacing w:after="12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pełnomocnictwo</w:t>
      </w:r>
      <w:r w:rsidR="00015DF9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>w przypadku oferty podpisanej przez pełnomocnika,</w:t>
      </w:r>
    </w:p>
    <w:p w14:paraId="3D63364F" w14:textId="6A522CB7" w:rsidR="002E4A31" w:rsidRDefault="002E4A31" w:rsidP="00320F4C">
      <w:pPr>
        <w:pStyle w:val="Tekstpodstawowy"/>
        <w:numPr>
          <w:ilvl w:val="0"/>
          <w:numId w:val="33"/>
        </w:numPr>
        <w:spacing w:after="12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dokumenty wykazujące umocowanie do działania w imieniu osoby prawnej (jeśli dotyczy)</w:t>
      </w:r>
      <w:r w:rsidR="00A42DA3">
        <w:rPr>
          <w:rFonts w:ascii="Verdana" w:hAnsi="Verdana"/>
          <w:bCs/>
          <w:sz w:val="22"/>
          <w:szCs w:val="22"/>
        </w:rPr>
        <w:t>,</w:t>
      </w:r>
    </w:p>
    <w:p w14:paraId="2382870A" w14:textId="2BE33793" w:rsidR="009C4532" w:rsidRDefault="003472EF" w:rsidP="00320F4C">
      <w:pPr>
        <w:pStyle w:val="Tekstpodstawowy"/>
        <w:numPr>
          <w:ilvl w:val="0"/>
          <w:numId w:val="33"/>
        </w:numPr>
        <w:spacing w:after="12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</w:t>
      </w:r>
      <w:r w:rsidR="002F48C7" w:rsidRPr="008A27B0">
        <w:rPr>
          <w:rFonts w:ascii="Verdana" w:hAnsi="Verdana"/>
          <w:bCs/>
          <w:sz w:val="22"/>
          <w:szCs w:val="22"/>
        </w:rPr>
        <w:t>oncepcję</w:t>
      </w:r>
      <w:r>
        <w:rPr>
          <w:rFonts w:ascii="Verdana" w:hAnsi="Verdana"/>
          <w:bCs/>
          <w:sz w:val="22"/>
          <w:szCs w:val="22"/>
        </w:rPr>
        <w:t xml:space="preserve"> prowadzenia przedszkola</w:t>
      </w:r>
      <w:r w:rsidR="00191C5B">
        <w:rPr>
          <w:rFonts w:ascii="Verdana" w:hAnsi="Verdana"/>
          <w:bCs/>
          <w:sz w:val="22"/>
          <w:szCs w:val="22"/>
        </w:rPr>
        <w:t xml:space="preserve"> zawierającą w szczególności:</w:t>
      </w:r>
    </w:p>
    <w:p w14:paraId="5B235619" w14:textId="1604F6F9" w:rsidR="00BF0EC4" w:rsidRPr="008A27B0" w:rsidRDefault="00BF0EC4" w:rsidP="00BF0EC4">
      <w:pPr>
        <w:pStyle w:val="Tekstpodstawowy"/>
        <w:numPr>
          <w:ilvl w:val="0"/>
          <w:numId w:val="35"/>
        </w:numPr>
        <w:spacing w:after="120"/>
        <w:rPr>
          <w:rFonts w:ascii="Verdana" w:hAnsi="Verdana"/>
          <w:bCs/>
          <w:sz w:val="22"/>
          <w:szCs w:val="22"/>
        </w:rPr>
      </w:pPr>
      <w:r w:rsidRPr="00BF0EC4">
        <w:rPr>
          <w:rFonts w:ascii="Verdana" w:hAnsi="Verdana"/>
          <w:sz w:val="22"/>
          <w:szCs w:val="22"/>
        </w:rPr>
        <w:t>nazwę przedszkola,</w:t>
      </w:r>
    </w:p>
    <w:p w14:paraId="75AAD379" w14:textId="7306F851" w:rsidR="00BF0EC4" w:rsidRPr="00B10EFF" w:rsidRDefault="00BF0EC4" w:rsidP="00BF0EC4">
      <w:pPr>
        <w:pStyle w:val="Tekstpodstawowy"/>
        <w:numPr>
          <w:ilvl w:val="0"/>
          <w:numId w:val="35"/>
        </w:numPr>
        <w:spacing w:after="120"/>
        <w:rPr>
          <w:rFonts w:ascii="Verdana" w:hAnsi="Verdana"/>
          <w:sz w:val="22"/>
          <w:szCs w:val="22"/>
          <w:shd w:val="clear" w:color="auto" w:fill="FFFF00"/>
        </w:rPr>
      </w:pPr>
      <w:r w:rsidRPr="00B10EFF">
        <w:rPr>
          <w:rFonts w:ascii="Verdana" w:hAnsi="Verdana"/>
          <w:sz w:val="22"/>
          <w:szCs w:val="22"/>
        </w:rPr>
        <w:t>projekt statutu przedszkola,</w:t>
      </w:r>
    </w:p>
    <w:p w14:paraId="357FCA5C" w14:textId="06793258" w:rsidR="00BF0EC4" w:rsidRPr="00B10EFF" w:rsidRDefault="00BF0EC4" w:rsidP="00BF0EC4">
      <w:pPr>
        <w:pStyle w:val="Tekstpodstawowy"/>
        <w:numPr>
          <w:ilvl w:val="0"/>
          <w:numId w:val="35"/>
        </w:numPr>
        <w:spacing w:after="120"/>
        <w:rPr>
          <w:rFonts w:ascii="Verdana" w:hAnsi="Verdana"/>
          <w:bCs/>
          <w:sz w:val="22"/>
          <w:szCs w:val="22"/>
        </w:rPr>
      </w:pPr>
      <w:r w:rsidRPr="00B10EFF">
        <w:rPr>
          <w:rFonts w:ascii="Verdana" w:hAnsi="Verdana"/>
          <w:sz w:val="22"/>
          <w:szCs w:val="22"/>
        </w:rPr>
        <w:t>założenia pracy merytorycznej przedszkola, a w szczególności:</w:t>
      </w:r>
      <w:r w:rsidRPr="00B10EFF">
        <w:rPr>
          <w:rFonts w:ascii="Verdana" w:hAnsi="Verdana"/>
          <w:color w:val="00B050"/>
          <w:sz w:val="22"/>
          <w:szCs w:val="22"/>
        </w:rPr>
        <w:t xml:space="preserve"> </w:t>
      </w:r>
      <w:r w:rsidRPr="00B10EFF">
        <w:rPr>
          <w:rFonts w:ascii="Verdana" w:hAnsi="Verdana"/>
          <w:sz w:val="22"/>
          <w:szCs w:val="22"/>
        </w:rPr>
        <w:t>planowaną liczbę oddziałów i liczbę dzieci w oddziałach, dzienny plan organizacji wychowania przedszkolnego, wykaz realizowanych programów wychowania przedszkolnego, informację o zajęciach dodatkowych, informację o sposobie</w:t>
      </w:r>
      <w:r w:rsidRPr="00B10EFF">
        <w:rPr>
          <w:rFonts w:ascii="Verdana" w:hAnsi="Verdana"/>
          <w:bCs/>
          <w:sz w:val="22"/>
          <w:szCs w:val="22"/>
        </w:rPr>
        <w:t xml:space="preserve"> zapewnienia uczniom pomocy psychologiczno-pedagogicznej zgodnie z przepisami wydanymi na podstawie art. 47 ust. 1 pkt 5 ustawy z dnia 14 grudnia 2016 r. Prawo oświatowe (</w:t>
      </w:r>
      <w:proofErr w:type="spellStart"/>
      <w:r w:rsidRPr="00B10EFF">
        <w:rPr>
          <w:rFonts w:ascii="Verdana" w:hAnsi="Verdana"/>
          <w:bCs/>
          <w:sz w:val="22"/>
          <w:szCs w:val="22"/>
        </w:rPr>
        <w:t>t.j</w:t>
      </w:r>
      <w:proofErr w:type="spellEnd"/>
      <w:r w:rsidRPr="00B10EFF">
        <w:rPr>
          <w:rFonts w:ascii="Verdana" w:hAnsi="Verdana"/>
          <w:bCs/>
          <w:sz w:val="22"/>
          <w:szCs w:val="22"/>
        </w:rPr>
        <w:t>. Dz. U. z 202</w:t>
      </w:r>
      <w:r w:rsidR="003676E7">
        <w:rPr>
          <w:rFonts w:ascii="Verdana" w:hAnsi="Verdana"/>
          <w:bCs/>
          <w:sz w:val="22"/>
          <w:szCs w:val="22"/>
        </w:rPr>
        <w:t>1</w:t>
      </w:r>
      <w:r w:rsidRPr="00B10EFF">
        <w:rPr>
          <w:rFonts w:ascii="Verdana" w:hAnsi="Verdana"/>
          <w:bCs/>
          <w:sz w:val="22"/>
          <w:szCs w:val="22"/>
        </w:rPr>
        <w:t xml:space="preserve">r. poz. </w:t>
      </w:r>
      <w:r w:rsidR="003676E7">
        <w:rPr>
          <w:rFonts w:ascii="Verdana" w:hAnsi="Verdana"/>
          <w:bCs/>
          <w:sz w:val="22"/>
          <w:szCs w:val="22"/>
        </w:rPr>
        <w:t>1082 ze zm.</w:t>
      </w:r>
      <w:r w:rsidRPr="00B10EFF">
        <w:rPr>
          <w:rFonts w:ascii="Verdana" w:hAnsi="Verdana"/>
          <w:bCs/>
          <w:sz w:val="22"/>
          <w:szCs w:val="22"/>
        </w:rPr>
        <w:t xml:space="preserve">), </w:t>
      </w:r>
    </w:p>
    <w:p w14:paraId="0282F993" w14:textId="4E159805" w:rsidR="00BF0EC4" w:rsidRPr="00B10EFF" w:rsidRDefault="00BF0EC4" w:rsidP="00BF0EC4">
      <w:pPr>
        <w:pStyle w:val="Tekstpodstawowy"/>
        <w:numPr>
          <w:ilvl w:val="0"/>
          <w:numId w:val="35"/>
        </w:numPr>
        <w:spacing w:after="120"/>
        <w:rPr>
          <w:rFonts w:ascii="Verdana" w:hAnsi="Verdana"/>
          <w:sz w:val="22"/>
          <w:szCs w:val="22"/>
        </w:rPr>
      </w:pPr>
      <w:r w:rsidRPr="00B10EFF">
        <w:rPr>
          <w:rFonts w:ascii="Verdana" w:hAnsi="Verdana"/>
          <w:bCs/>
          <w:sz w:val="22"/>
          <w:szCs w:val="22"/>
        </w:rPr>
        <w:t>określenie wysokości opłaty stałej wnoszonej przez rodzica za pobyt dziecka w placówce zagwarantowanej w niezmiennej wysokości przez okres co najmniej 3 lat od dnia podpisania umowy. Wysokość opłaty stałej, we wskazanym powyżej okresie, może jedynie podlegać</w:t>
      </w:r>
      <w:r w:rsidRPr="00B10EFF">
        <w:rPr>
          <w:rFonts w:ascii="Verdana" w:hAnsi="Verdana"/>
          <w:sz w:val="22"/>
          <w:szCs w:val="22"/>
        </w:rPr>
        <w:t xml:space="preserve"> waloryzacji każdego roku o średnioroczny wskaźnik wzrostu cen towarów i usług konsumpcyjnych za rok poprzedni,</w:t>
      </w:r>
    </w:p>
    <w:p w14:paraId="75AD412F" w14:textId="6AD20915" w:rsidR="00BF0EC4" w:rsidRPr="00B10EFF" w:rsidRDefault="00BF0EC4" w:rsidP="00BF0EC4">
      <w:pPr>
        <w:pStyle w:val="Tekstpodstawowy"/>
        <w:numPr>
          <w:ilvl w:val="0"/>
          <w:numId w:val="35"/>
        </w:numPr>
        <w:spacing w:after="120"/>
        <w:rPr>
          <w:rFonts w:ascii="Verdana" w:hAnsi="Verdana"/>
          <w:sz w:val="22"/>
          <w:szCs w:val="22"/>
        </w:rPr>
      </w:pPr>
      <w:r w:rsidRPr="00B10EFF">
        <w:rPr>
          <w:rFonts w:ascii="Verdana" w:hAnsi="Verdana"/>
          <w:sz w:val="22"/>
          <w:szCs w:val="22"/>
        </w:rPr>
        <w:t>oświadczenie, że oferent zobowiązuje się do zapewnienia zatrudnienia w prowadzonym przedszkolu kadry nauczycielskiej spełniającej wymogi kwalifikacyjne określone w Rozporządzeniu MEN z dnia 01 sierpnia 2017r. w sprawie szczegółowych kwalifikacji wymaganych od nauczycieli (</w:t>
      </w:r>
      <w:proofErr w:type="spellStart"/>
      <w:r w:rsidRPr="00B10EFF">
        <w:rPr>
          <w:rFonts w:ascii="Verdana" w:hAnsi="Verdana"/>
          <w:bCs/>
          <w:sz w:val="22"/>
          <w:szCs w:val="22"/>
        </w:rPr>
        <w:t>t.j</w:t>
      </w:r>
      <w:proofErr w:type="spellEnd"/>
      <w:r w:rsidRPr="00B10EFF">
        <w:rPr>
          <w:rFonts w:ascii="Verdana" w:hAnsi="Verdana"/>
          <w:bCs/>
          <w:sz w:val="22"/>
          <w:szCs w:val="22"/>
        </w:rPr>
        <w:t>. Dz. U. z 2020r. poz. 1289)</w:t>
      </w:r>
      <w:r w:rsidRPr="00B10EFF">
        <w:rPr>
          <w:rFonts w:ascii="Verdana" w:hAnsi="Verdana"/>
          <w:sz w:val="22"/>
          <w:szCs w:val="22"/>
        </w:rPr>
        <w:t>,</w:t>
      </w:r>
    </w:p>
    <w:p w14:paraId="12AA9E8B" w14:textId="7ABBA7E5" w:rsidR="00BF0EC4" w:rsidRPr="00B10EFF" w:rsidRDefault="00BF0EC4" w:rsidP="00BF0EC4">
      <w:pPr>
        <w:pStyle w:val="Tekstpodstawowy"/>
        <w:numPr>
          <w:ilvl w:val="0"/>
          <w:numId w:val="35"/>
        </w:numPr>
        <w:spacing w:after="120"/>
        <w:rPr>
          <w:rFonts w:ascii="Verdana" w:hAnsi="Verdana"/>
          <w:sz w:val="22"/>
          <w:szCs w:val="22"/>
        </w:rPr>
      </w:pPr>
      <w:r w:rsidRPr="00B10EFF">
        <w:rPr>
          <w:rFonts w:ascii="Verdana" w:hAnsi="Verdana"/>
          <w:sz w:val="22"/>
          <w:szCs w:val="22"/>
        </w:rPr>
        <w:t>wykaz stanowisk pedagogicznych, stanowisk niepedagogicznych, stanowisk obsługi i administracji, niezbędnych do prawidłowego funkcjonowania przedszkola,</w:t>
      </w:r>
    </w:p>
    <w:p w14:paraId="44EAE349" w14:textId="5FF351EB" w:rsidR="00BF0EC4" w:rsidRPr="008A27B0" w:rsidRDefault="00BF0EC4" w:rsidP="008A27B0">
      <w:pPr>
        <w:pStyle w:val="Tekstpodstawowy"/>
        <w:numPr>
          <w:ilvl w:val="0"/>
          <w:numId w:val="35"/>
        </w:numPr>
        <w:spacing w:after="120"/>
        <w:rPr>
          <w:rFonts w:ascii="Verdana" w:hAnsi="Verdana"/>
          <w:sz w:val="22"/>
          <w:szCs w:val="22"/>
        </w:rPr>
      </w:pPr>
      <w:r w:rsidRPr="00B10EFF">
        <w:rPr>
          <w:rFonts w:ascii="Verdana" w:hAnsi="Verdana"/>
          <w:sz w:val="22"/>
          <w:szCs w:val="22"/>
        </w:rPr>
        <w:t>oświadczenie, że oferent spełni warunki zawarte w rozporządzeniu Ministra Edukacji Narodowej i Sportu z dnia 31 grudnia 2002r. w sprawie bezpieczeństwa i higieny w publicznych i niepublicznych szkołach i placówkach (</w:t>
      </w:r>
      <w:proofErr w:type="spellStart"/>
      <w:r w:rsidRPr="00B10EFF">
        <w:rPr>
          <w:rFonts w:ascii="Verdana" w:hAnsi="Verdana"/>
          <w:bCs/>
          <w:sz w:val="22"/>
          <w:szCs w:val="22"/>
        </w:rPr>
        <w:t>t.j</w:t>
      </w:r>
      <w:proofErr w:type="spellEnd"/>
      <w:r w:rsidRPr="00B10EFF">
        <w:rPr>
          <w:rFonts w:ascii="Verdana" w:hAnsi="Verdana"/>
          <w:bCs/>
          <w:sz w:val="22"/>
          <w:szCs w:val="22"/>
        </w:rPr>
        <w:t>. Dz. U. z 2020r. poz. 1604)</w:t>
      </w:r>
      <w:r w:rsidRPr="00B10EFF">
        <w:rPr>
          <w:rFonts w:ascii="Verdana" w:hAnsi="Verdana"/>
          <w:sz w:val="22"/>
          <w:szCs w:val="22"/>
        </w:rPr>
        <w:t>.</w:t>
      </w:r>
    </w:p>
    <w:p w14:paraId="0ACBE931" w14:textId="05C8D37A" w:rsidR="0033180D" w:rsidRPr="003676E7" w:rsidRDefault="0033180D" w:rsidP="008A27B0">
      <w:pPr>
        <w:pStyle w:val="Tekstpodstawowy"/>
        <w:numPr>
          <w:ilvl w:val="0"/>
          <w:numId w:val="29"/>
        </w:numPr>
        <w:spacing w:after="120"/>
        <w:ind w:left="1134"/>
        <w:rPr>
          <w:rFonts w:ascii="Verdana" w:hAnsi="Verdana"/>
          <w:bCs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lastRenderedPageBreak/>
        <w:t>Brak w ofercie któregokolwiek z wymienionych wyżej elementów (pkt 1-</w:t>
      </w:r>
      <w:r w:rsidR="00C91728">
        <w:rPr>
          <w:rFonts w:ascii="Verdana" w:hAnsi="Verdana"/>
          <w:sz w:val="22"/>
          <w:szCs w:val="22"/>
        </w:rPr>
        <w:t>2</w:t>
      </w:r>
      <w:r w:rsidRPr="008A27B0">
        <w:rPr>
          <w:rFonts w:ascii="Verdana" w:hAnsi="Verdana"/>
          <w:sz w:val="22"/>
          <w:szCs w:val="22"/>
        </w:rPr>
        <w:t>) powoduje niezakwalifikowanie oferty do części niejawnej przetargu.</w:t>
      </w:r>
    </w:p>
    <w:p w14:paraId="4822748D" w14:textId="77777777" w:rsidR="003676E7" w:rsidRPr="003676E7" w:rsidRDefault="003676E7" w:rsidP="003676E7">
      <w:pPr>
        <w:numPr>
          <w:ilvl w:val="0"/>
          <w:numId w:val="24"/>
        </w:numPr>
        <w:spacing w:after="120"/>
        <w:ind w:left="786"/>
        <w:jc w:val="both"/>
        <w:rPr>
          <w:rFonts w:ascii="Verdana" w:hAnsi="Verdana"/>
          <w:b/>
          <w:bCs/>
          <w:sz w:val="22"/>
          <w:szCs w:val="22"/>
        </w:rPr>
      </w:pPr>
      <w:r w:rsidRPr="003676E7">
        <w:rPr>
          <w:rFonts w:ascii="Verdana" w:hAnsi="Verdana"/>
          <w:b/>
          <w:bCs/>
          <w:sz w:val="22"/>
          <w:szCs w:val="22"/>
        </w:rPr>
        <w:t>Kryteria oceny ofert</w:t>
      </w:r>
    </w:p>
    <w:p w14:paraId="6CDE2F52" w14:textId="77777777" w:rsidR="003676E7" w:rsidRPr="003676E7" w:rsidRDefault="003676E7" w:rsidP="003676E7">
      <w:pPr>
        <w:numPr>
          <w:ilvl w:val="0"/>
          <w:numId w:val="28"/>
        </w:numPr>
        <w:spacing w:after="120"/>
        <w:jc w:val="both"/>
        <w:rPr>
          <w:rFonts w:ascii="Verdana" w:hAnsi="Verdana"/>
          <w:sz w:val="22"/>
          <w:szCs w:val="22"/>
        </w:rPr>
      </w:pPr>
      <w:r w:rsidRPr="003676E7">
        <w:rPr>
          <w:rFonts w:ascii="Verdana" w:hAnsi="Verdana"/>
          <w:sz w:val="22"/>
          <w:szCs w:val="22"/>
        </w:rPr>
        <w:t>Wartość miesięcznego czynszu – 50%</w:t>
      </w:r>
    </w:p>
    <w:p w14:paraId="22CA3E6C" w14:textId="77777777" w:rsidR="003676E7" w:rsidRPr="003676E7" w:rsidRDefault="003676E7" w:rsidP="003676E7">
      <w:pPr>
        <w:spacing w:after="120"/>
        <w:jc w:val="both"/>
        <w:rPr>
          <w:rFonts w:ascii="Verdana" w:hAnsi="Verdana"/>
          <w:sz w:val="22"/>
          <w:szCs w:val="22"/>
        </w:rPr>
      </w:pPr>
    </w:p>
    <w:p w14:paraId="43C982C9" w14:textId="77777777" w:rsidR="003676E7" w:rsidRPr="003676E7" w:rsidRDefault="003676E7" w:rsidP="000C5087">
      <w:pPr>
        <w:ind w:left="708"/>
        <w:jc w:val="both"/>
        <w:rPr>
          <w:rFonts w:ascii="Verdana" w:hAnsi="Verdana"/>
          <w:sz w:val="22"/>
          <w:szCs w:val="22"/>
        </w:rPr>
      </w:pPr>
      <w:r w:rsidRPr="003676E7">
        <w:rPr>
          <w:rFonts w:ascii="Verdana" w:hAnsi="Verdana"/>
          <w:sz w:val="22"/>
          <w:szCs w:val="22"/>
        </w:rPr>
        <w:t xml:space="preserve">Liczba punktów w kryterium </w:t>
      </w:r>
      <w:r w:rsidRPr="003676E7">
        <w:rPr>
          <w:rFonts w:ascii="Verdana" w:hAnsi="Verdana"/>
          <w:i/>
          <w:iCs/>
          <w:sz w:val="22"/>
          <w:szCs w:val="22"/>
        </w:rPr>
        <w:t>Wartość miesięcznego czynszu</w:t>
      </w:r>
      <w:r w:rsidRPr="003676E7">
        <w:rPr>
          <w:rFonts w:ascii="Verdana" w:hAnsi="Verdana"/>
          <w:sz w:val="22"/>
          <w:szCs w:val="22"/>
        </w:rPr>
        <w:t xml:space="preserve"> obliczona zostanie, dla ofert nieodrzuconych,</w:t>
      </w:r>
      <w:r w:rsidRPr="003676E7">
        <w:rPr>
          <w:rFonts w:ascii="Verdana" w:hAnsi="Verdana"/>
          <w:b/>
          <w:i/>
          <w:sz w:val="22"/>
          <w:szCs w:val="22"/>
        </w:rPr>
        <w:t xml:space="preserve"> </w:t>
      </w:r>
      <w:r w:rsidRPr="003676E7">
        <w:rPr>
          <w:rFonts w:ascii="Verdana" w:hAnsi="Verdana"/>
          <w:sz w:val="22"/>
          <w:szCs w:val="22"/>
        </w:rPr>
        <w:t>zgodnie z poniższym wzorem:</w:t>
      </w:r>
    </w:p>
    <w:p w14:paraId="24AB32C9" w14:textId="77777777" w:rsidR="003676E7" w:rsidRPr="003676E7" w:rsidRDefault="003676E7" w:rsidP="003676E7">
      <w:pPr>
        <w:rPr>
          <w:rFonts w:ascii="Verdana" w:hAnsi="Verdana"/>
          <w:sz w:val="22"/>
          <w:szCs w:val="22"/>
        </w:rPr>
      </w:pPr>
    </w:p>
    <w:p w14:paraId="56C813B9" w14:textId="77777777" w:rsidR="003676E7" w:rsidRPr="003676E7" w:rsidRDefault="003676E7" w:rsidP="003676E7">
      <w:pPr>
        <w:ind w:firstLine="708"/>
        <w:rPr>
          <w:rFonts w:ascii="Verdana" w:hAnsi="Verdana"/>
          <w:sz w:val="22"/>
          <w:szCs w:val="22"/>
        </w:rPr>
      </w:pPr>
      <w:r w:rsidRPr="003676E7">
        <w:rPr>
          <w:rFonts w:ascii="Verdana" w:hAnsi="Verdana"/>
          <w:b/>
          <w:sz w:val="22"/>
          <w:szCs w:val="22"/>
        </w:rPr>
        <w:t xml:space="preserve">C = Co x 50 / </w:t>
      </w:r>
      <w:proofErr w:type="spellStart"/>
      <w:r w:rsidRPr="003676E7">
        <w:rPr>
          <w:rFonts w:ascii="Verdana" w:hAnsi="Verdana"/>
          <w:b/>
          <w:sz w:val="22"/>
          <w:szCs w:val="22"/>
        </w:rPr>
        <w:t>Cmax</w:t>
      </w:r>
      <w:proofErr w:type="spellEnd"/>
      <w:r w:rsidRPr="003676E7">
        <w:rPr>
          <w:rFonts w:ascii="Verdana" w:hAnsi="Verdana"/>
          <w:sz w:val="22"/>
          <w:szCs w:val="22"/>
        </w:rPr>
        <w:t>, gdzie:</w:t>
      </w:r>
    </w:p>
    <w:p w14:paraId="54A97DB7" w14:textId="77777777" w:rsidR="003676E7" w:rsidRPr="003676E7" w:rsidRDefault="003676E7" w:rsidP="003676E7">
      <w:pPr>
        <w:rPr>
          <w:rFonts w:ascii="Verdana" w:hAnsi="Verdana"/>
          <w:sz w:val="22"/>
          <w:szCs w:val="22"/>
        </w:rPr>
      </w:pPr>
    </w:p>
    <w:p w14:paraId="0548C9B3" w14:textId="77777777" w:rsidR="003676E7" w:rsidRPr="003676E7" w:rsidRDefault="003676E7" w:rsidP="003676E7">
      <w:pPr>
        <w:spacing w:before="20" w:after="60" w:line="252" w:lineRule="auto"/>
        <w:ind w:left="720"/>
        <w:jc w:val="both"/>
        <w:rPr>
          <w:rFonts w:ascii="Verdana" w:hAnsi="Verdana"/>
          <w:sz w:val="22"/>
          <w:szCs w:val="22"/>
          <w:lang w:eastAsia="en-US"/>
        </w:rPr>
      </w:pPr>
      <w:r w:rsidRPr="003676E7">
        <w:rPr>
          <w:rFonts w:ascii="Verdana" w:hAnsi="Verdana"/>
          <w:b/>
          <w:i/>
          <w:sz w:val="22"/>
          <w:szCs w:val="22"/>
          <w:lang w:eastAsia="en-US"/>
        </w:rPr>
        <w:t>C</w:t>
      </w:r>
      <w:r w:rsidRPr="003676E7">
        <w:rPr>
          <w:rFonts w:ascii="Verdana" w:hAnsi="Verdana"/>
          <w:sz w:val="22"/>
          <w:szCs w:val="22"/>
          <w:lang w:eastAsia="en-US"/>
        </w:rPr>
        <w:t xml:space="preserve"> - liczba punktów przyznana ocenianej ofercie w ramach kryterium </w:t>
      </w:r>
      <w:r w:rsidRPr="003676E7">
        <w:rPr>
          <w:rFonts w:ascii="Verdana" w:hAnsi="Verdana"/>
          <w:i/>
          <w:sz w:val="22"/>
          <w:szCs w:val="22"/>
          <w:lang w:eastAsia="en-US"/>
        </w:rPr>
        <w:t xml:space="preserve">Wartość miesięcznego czynszu; </w:t>
      </w:r>
    </w:p>
    <w:p w14:paraId="546E80F0" w14:textId="77777777" w:rsidR="003676E7" w:rsidRPr="003676E7" w:rsidRDefault="003676E7" w:rsidP="003676E7">
      <w:pPr>
        <w:spacing w:before="20" w:after="60" w:line="252" w:lineRule="auto"/>
        <w:ind w:left="720"/>
        <w:jc w:val="both"/>
        <w:rPr>
          <w:rFonts w:ascii="Verdana" w:hAnsi="Verdana"/>
          <w:sz w:val="22"/>
          <w:szCs w:val="22"/>
          <w:lang w:eastAsia="en-US"/>
        </w:rPr>
      </w:pPr>
      <w:r w:rsidRPr="003676E7">
        <w:rPr>
          <w:rFonts w:ascii="Verdana" w:hAnsi="Verdana"/>
          <w:b/>
          <w:i/>
          <w:sz w:val="22"/>
          <w:szCs w:val="22"/>
          <w:lang w:eastAsia="en-US"/>
        </w:rPr>
        <w:t>Co</w:t>
      </w:r>
      <w:r w:rsidRPr="003676E7">
        <w:rPr>
          <w:rFonts w:ascii="Verdana" w:hAnsi="Verdana"/>
          <w:sz w:val="22"/>
          <w:szCs w:val="22"/>
          <w:lang w:eastAsia="en-US"/>
        </w:rPr>
        <w:t> - miesięczny czynsz brutto (wraz z podatkiem VAT) oferty ocenianej;</w:t>
      </w:r>
    </w:p>
    <w:p w14:paraId="2E5557C5" w14:textId="77777777" w:rsidR="003676E7" w:rsidRPr="003676E7" w:rsidRDefault="003676E7" w:rsidP="003676E7">
      <w:pPr>
        <w:spacing w:before="20" w:after="60" w:line="252" w:lineRule="auto"/>
        <w:ind w:left="720"/>
        <w:jc w:val="both"/>
        <w:rPr>
          <w:rFonts w:ascii="Verdana" w:hAnsi="Verdana"/>
          <w:sz w:val="22"/>
          <w:szCs w:val="22"/>
          <w:lang w:eastAsia="en-US"/>
        </w:rPr>
      </w:pPr>
      <w:proofErr w:type="spellStart"/>
      <w:r w:rsidRPr="003676E7">
        <w:rPr>
          <w:rFonts w:ascii="Verdana" w:hAnsi="Verdana"/>
          <w:b/>
          <w:i/>
          <w:sz w:val="22"/>
          <w:szCs w:val="22"/>
          <w:lang w:eastAsia="en-US"/>
        </w:rPr>
        <w:t>Cmax</w:t>
      </w:r>
      <w:proofErr w:type="spellEnd"/>
      <w:r w:rsidRPr="003676E7">
        <w:rPr>
          <w:rFonts w:ascii="Verdana" w:hAnsi="Verdana"/>
          <w:sz w:val="22"/>
          <w:szCs w:val="22"/>
          <w:lang w:eastAsia="en-US"/>
        </w:rPr>
        <w:t> - najwyższy miesięczny czynsz brutto (wraz z podatkiem VAT) zaoferowany w nieodrzuconych ofertach złożonych w przetargu;</w:t>
      </w:r>
    </w:p>
    <w:p w14:paraId="1B14FF94" w14:textId="77777777" w:rsidR="003676E7" w:rsidRPr="003676E7" w:rsidRDefault="003676E7" w:rsidP="003676E7">
      <w:pPr>
        <w:spacing w:before="20" w:after="60" w:line="252" w:lineRule="auto"/>
        <w:ind w:left="720"/>
        <w:jc w:val="both"/>
        <w:rPr>
          <w:rFonts w:ascii="Verdana" w:hAnsi="Verdana"/>
          <w:sz w:val="22"/>
          <w:szCs w:val="22"/>
          <w:lang w:eastAsia="en-US"/>
        </w:rPr>
      </w:pPr>
      <w:r w:rsidRPr="003676E7">
        <w:rPr>
          <w:rFonts w:ascii="Verdana" w:hAnsi="Verdana"/>
          <w:b/>
          <w:i/>
          <w:sz w:val="22"/>
          <w:szCs w:val="22"/>
          <w:lang w:eastAsia="en-US"/>
        </w:rPr>
        <w:t>50 </w:t>
      </w:r>
      <w:r w:rsidRPr="003676E7">
        <w:rPr>
          <w:rFonts w:ascii="Verdana" w:hAnsi="Verdana"/>
          <w:sz w:val="22"/>
          <w:szCs w:val="22"/>
          <w:lang w:eastAsia="en-US"/>
        </w:rPr>
        <w:t>– waga kryterium Wartość miesięcznego czynszu.</w:t>
      </w:r>
    </w:p>
    <w:p w14:paraId="0F9D9088" w14:textId="77777777" w:rsidR="003676E7" w:rsidRPr="003676E7" w:rsidRDefault="003676E7" w:rsidP="003676E7">
      <w:pPr>
        <w:spacing w:before="20" w:after="60" w:line="252" w:lineRule="auto"/>
        <w:ind w:left="720"/>
        <w:jc w:val="both"/>
        <w:rPr>
          <w:rFonts w:ascii="Verdana" w:hAnsi="Verdana"/>
          <w:sz w:val="22"/>
          <w:szCs w:val="22"/>
          <w:lang w:eastAsia="en-US"/>
        </w:rPr>
      </w:pPr>
    </w:p>
    <w:p w14:paraId="2ABE7AFD" w14:textId="3E067BD8" w:rsidR="003676E7" w:rsidRPr="003676E7" w:rsidRDefault="003676E7" w:rsidP="00BA4FE8">
      <w:pPr>
        <w:ind w:left="708"/>
        <w:jc w:val="both"/>
        <w:rPr>
          <w:rFonts w:ascii="Verdana" w:hAnsi="Verdana"/>
          <w:sz w:val="22"/>
          <w:szCs w:val="22"/>
        </w:rPr>
      </w:pPr>
      <w:r w:rsidRPr="003676E7">
        <w:rPr>
          <w:rFonts w:ascii="Verdana" w:hAnsi="Verdana"/>
          <w:sz w:val="22"/>
          <w:szCs w:val="22"/>
        </w:rPr>
        <w:t>Wszystkie obliczenia dokonywane będą z dokładnością do dwóch miejsc po</w:t>
      </w:r>
      <w:r w:rsidR="000C5087">
        <w:rPr>
          <w:rFonts w:ascii="Verdana" w:hAnsi="Verdana"/>
          <w:sz w:val="22"/>
          <w:szCs w:val="22"/>
        </w:rPr>
        <w:t xml:space="preserve"> </w:t>
      </w:r>
      <w:r w:rsidRPr="003676E7">
        <w:rPr>
          <w:rFonts w:ascii="Verdana" w:hAnsi="Verdana"/>
          <w:sz w:val="22"/>
          <w:szCs w:val="22"/>
        </w:rPr>
        <w:t>przecinku lub z większą dokładnością umożliwiającą wybór najkorzystniejszej oferty.</w:t>
      </w:r>
    </w:p>
    <w:p w14:paraId="6880FD9F" w14:textId="77777777" w:rsidR="003676E7" w:rsidRPr="003676E7" w:rsidRDefault="003676E7" w:rsidP="003676E7">
      <w:pPr>
        <w:spacing w:after="120"/>
        <w:jc w:val="both"/>
        <w:rPr>
          <w:rFonts w:ascii="Verdana" w:hAnsi="Verdana"/>
          <w:sz w:val="22"/>
          <w:szCs w:val="22"/>
        </w:rPr>
      </w:pPr>
    </w:p>
    <w:p w14:paraId="378EA211" w14:textId="77777777" w:rsidR="003676E7" w:rsidRPr="003676E7" w:rsidRDefault="003676E7" w:rsidP="003676E7">
      <w:pPr>
        <w:numPr>
          <w:ilvl w:val="0"/>
          <w:numId w:val="28"/>
        </w:numPr>
        <w:spacing w:after="120"/>
        <w:jc w:val="both"/>
        <w:rPr>
          <w:rFonts w:ascii="Verdana" w:hAnsi="Verdana"/>
          <w:sz w:val="22"/>
          <w:szCs w:val="22"/>
        </w:rPr>
      </w:pPr>
      <w:r w:rsidRPr="003676E7">
        <w:rPr>
          <w:rFonts w:ascii="Verdana" w:hAnsi="Verdana"/>
          <w:sz w:val="22"/>
          <w:szCs w:val="22"/>
        </w:rPr>
        <w:t>Koncepcja prowadzenia przedszkola – 50%</w:t>
      </w:r>
    </w:p>
    <w:p w14:paraId="75EC2FD4" w14:textId="77777777" w:rsidR="003676E7" w:rsidRPr="003676E7" w:rsidRDefault="003676E7" w:rsidP="003676E7">
      <w:pPr>
        <w:spacing w:after="120"/>
        <w:ind w:left="720"/>
        <w:jc w:val="both"/>
        <w:rPr>
          <w:rFonts w:ascii="Verdana" w:hAnsi="Verdana"/>
          <w:sz w:val="22"/>
          <w:szCs w:val="22"/>
        </w:rPr>
      </w:pPr>
    </w:p>
    <w:p w14:paraId="00F3C710" w14:textId="77777777" w:rsidR="003676E7" w:rsidRPr="003676E7" w:rsidRDefault="003676E7" w:rsidP="00BA4FE8">
      <w:pPr>
        <w:ind w:left="708"/>
        <w:jc w:val="both"/>
        <w:rPr>
          <w:rFonts w:ascii="Verdana" w:hAnsi="Verdana"/>
          <w:sz w:val="22"/>
          <w:szCs w:val="22"/>
        </w:rPr>
      </w:pPr>
      <w:r w:rsidRPr="003676E7">
        <w:rPr>
          <w:rFonts w:ascii="Verdana" w:hAnsi="Verdana"/>
          <w:sz w:val="22"/>
          <w:szCs w:val="22"/>
        </w:rPr>
        <w:t xml:space="preserve">Maksymalna możliwa do uzyskania liczba punktów w kryterium </w:t>
      </w:r>
      <w:r w:rsidRPr="003676E7">
        <w:rPr>
          <w:rFonts w:ascii="Verdana" w:hAnsi="Verdana"/>
          <w:i/>
          <w:iCs/>
          <w:sz w:val="22"/>
          <w:szCs w:val="22"/>
        </w:rPr>
        <w:t>Koncepcja prowadzenia przedszkola (K)</w:t>
      </w:r>
      <w:r w:rsidRPr="003676E7">
        <w:rPr>
          <w:rFonts w:ascii="Verdana" w:hAnsi="Verdana"/>
          <w:sz w:val="22"/>
          <w:szCs w:val="22"/>
        </w:rPr>
        <w:t xml:space="preserve"> wynosi 50 punktów.</w:t>
      </w:r>
    </w:p>
    <w:p w14:paraId="60BBAF9F" w14:textId="77777777" w:rsidR="003676E7" w:rsidRPr="003676E7" w:rsidRDefault="003676E7" w:rsidP="003676E7">
      <w:pPr>
        <w:spacing w:after="120"/>
        <w:jc w:val="both"/>
        <w:rPr>
          <w:rFonts w:ascii="Verdana" w:hAnsi="Verdana"/>
          <w:sz w:val="22"/>
          <w:szCs w:val="22"/>
        </w:rPr>
      </w:pPr>
    </w:p>
    <w:p w14:paraId="1B4D558C" w14:textId="77777777" w:rsidR="003676E7" w:rsidRPr="003676E7" w:rsidRDefault="003676E7" w:rsidP="003676E7">
      <w:pPr>
        <w:numPr>
          <w:ilvl w:val="0"/>
          <w:numId w:val="24"/>
        </w:numPr>
        <w:spacing w:after="120"/>
        <w:ind w:left="786"/>
        <w:jc w:val="both"/>
        <w:rPr>
          <w:rFonts w:ascii="Verdana" w:hAnsi="Verdana"/>
          <w:b/>
          <w:bCs/>
          <w:sz w:val="22"/>
          <w:szCs w:val="22"/>
        </w:rPr>
      </w:pPr>
      <w:r w:rsidRPr="003676E7">
        <w:rPr>
          <w:rFonts w:ascii="Verdana" w:hAnsi="Verdana"/>
          <w:b/>
          <w:bCs/>
          <w:sz w:val="22"/>
          <w:szCs w:val="22"/>
        </w:rPr>
        <w:t xml:space="preserve">Sposób wyboru oferty </w:t>
      </w:r>
    </w:p>
    <w:p w14:paraId="00D79183" w14:textId="77777777" w:rsidR="003676E7" w:rsidRPr="003676E7" w:rsidRDefault="003676E7" w:rsidP="003676E7">
      <w:pPr>
        <w:ind w:left="708"/>
        <w:jc w:val="both"/>
        <w:rPr>
          <w:rFonts w:ascii="Verdana" w:hAnsi="Verdana"/>
          <w:sz w:val="22"/>
          <w:szCs w:val="22"/>
        </w:rPr>
      </w:pPr>
      <w:r w:rsidRPr="003676E7">
        <w:rPr>
          <w:rFonts w:ascii="Verdana" w:hAnsi="Verdana"/>
          <w:sz w:val="22"/>
          <w:szCs w:val="22"/>
        </w:rPr>
        <w:t xml:space="preserve">Wybrana zostanie oferta z najwyższą </w:t>
      </w:r>
      <w:r w:rsidRPr="003676E7">
        <w:rPr>
          <w:rFonts w:ascii="Verdana" w:hAnsi="Verdana"/>
          <w:b/>
          <w:i/>
          <w:sz w:val="22"/>
          <w:szCs w:val="22"/>
        </w:rPr>
        <w:t>Łączną oceną punktową oferty (P)</w:t>
      </w:r>
      <w:r w:rsidRPr="003676E7">
        <w:rPr>
          <w:rFonts w:ascii="Verdana" w:hAnsi="Verdana"/>
          <w:sz w:val="22"/>
          <w:szCs w:val="22"/>
        </w:rPr>
        <w:t xml:space="preserve"> według następującego wzoru:</w:t>
      </w:r>
    </w:p>
    <w:p w14:paraId="68F60429" w14:textId="77777777" w:rsidR="003676E7" w:rsidRPr="003676E7" w:rsidRDefault="003676E7" w:rsidP="003676E7">
      <w:pPr>
        <w:rPr>
          <w:rFonts w:ascii="Verdana" w:hAnsi="Verdana"/>
          <w:sz w:val="22"/>
          <w:szCs w:val="22"/>
        </w:rPr>
      </w:pPr>
    </w:p>
    <w:p w14:paraId="410A943A" w14:textId="77777777" w:rsidR="003676E7" w:rsidRPr="003676E7" w:rsidRDefault="003676E7" w:rsidP="003676E7">
      <w:pPr>
        <w:ind w:firstLine="708"/>
        <w:rPr>
          <w:rFonts w:ascii="Verdana" w:hAnsi="Verdana"/>
          <w:b/>
          <w:i/>
          <w:sz w:val="22"/>
          <w:szCs w:val="22"/>
        </w:rPr>
      </w:pPr>
      <w:r w:rsidRPr="003676E7">
        <w:rPr>
          <w:rFonts w:ascii="Verdana" w:hAnsi="Verdana"/>
          <w:b/>
          <w:i/>
          <w:sz w:val="22"/>
          <w:szCs w:val="22"/>
        </w:rPr>
        <w:t>P = C + K</w:t>
      </w:r>
      <w:r w:rsidRPr="003676E7">
        <w:rPr>
          <w:rFonts w:ascii="Verdana" w:hAnsi="Verdana"/>
          <w:sz w:val="22"/>
          <w:szCs w:val="22"/>
        </w:rPr>
        <w:t>, gdzie:</w:t>
      </w:r>
    </w:p>
    <w:p w14:paraId="4DE559A0" w14:textId="77777777" w:rsidR="003676E7" w:rsidRPr="003676E7" w:rsidRDefault="003676E7" w:rsidP="003676E7">
      <w:pPr>
        <w:spacing w:before="20" w:after="60" w:line="252" w:lineRule="auto"/>
        <w:ind w:left="720"/>
        <w:jc w:val="both"/>
        <w:rPr>
          <w:rFonts w:ascii="Verdana" w:hAnsi="Verdana"/>
          <w:sz w:val="22"/>
          <w:szCs w:val="22"/>
          <w:lang w:eastAsia="en-US"/>
        </w:rPr>
      </w:pPr>
      <w:r w:rsidRPr="003676E7">
        <w:rPr>
          <w:rFonts w:ascii="Verdana" w:hAnsi="Verdana"/>
          <w:b/>
          <w:i/>
          <w:sz w:val="22"/>
          <w:szCs w:val="22"/>
          <w:lang w:eastAsia="en-US"/>
        </w:rPr>
        <w:t>C</w:t>
      </w:r>
      <w:r w:rsidRPr="003676E7">
        <w:rPr>
          <w:rFonts w:ascii="Verdana" w:hAnsi="Verdana"/>
          <w:sz w:val="22"/>
          <w:szCs w:val="22"/>
          <w:lang w:eastAsia="en-US"/>
        </w:rPr>
        <w:t xml:space="preserve"> – oznacza liczbę punktów przyznaną w ramach kryterium Wartość miesięcznego czynszu;</w:t>
      </w:r>
    </w:p>
    <w:p w14:paraId="72AC1FD2" w14:textId="74D5BDF4" w:rsidR="003676E7" w:rsidRDefault="003676E7" w:rsidP="003676E7">
      <w:pPr>
        <w:spacing w:before="20" w:after="60" w:line="252" w:lineRule="auto"/>
        <w:ind w:left="720"/>
        <w:jc w:val="both"/>
        <w:rPr>
          <w:rFonts w:ascii="Verdana" w:hAnsi="Verdana"/>
          <w:sz w:val="22"/>
          <w:szCs w:val="22"/>
        </w:rPr>
      </w:pPr>
      <w:r w:rsidRPr="003676E7">
        <w:rPr>
          <w:rFonts w:ascii="Verdana" w:hAnsi="Verdana"/>
          <w:b/>
          <w:i/>
          <w:sz w:val="22"/>
          <w:szCs w:val="22"/>
          <w:lang w:eastAsia="en-US"/>
        </w:rPr>
        <w:t xml:space="preserve">K </w:t>
      </w:r>
      <w:r w:rsidRPr="003676E7">
        <w:rPr>
          <w:rFonts w:ascii="Verdana" w:hAnsi="Verdana"/>
          <w:sz w:val="22"/>
          <w:szCs w:val="22"/>
          <w:lang w:eastAsia="en-US"/>
        </w:rPr>
        <w:t xml:space="preserve">– oznacza liczbę punktów przyznaną w ramach kryterium </w:t>
      </w:r>
      <w:r w:rsidRPr="003676E7">
        <w:rPr>
          <w:rFonts w:ascii="Verdana" w:hAnsi="Verdana"/>
          <w:sz w:val="22"/>
          <w:szCs w:val="22"/>
        </w:rPr>
        <w:t>Koncepcja prowadzenia przedszkola</w:t>
      </w:r>
    </w:p>
    <w:p w14:paraId="0A8F5911" w14:textId="77777777" w:rsidR="001865E6" w:rsidRPr="008A27B0" w:rsidRDefault="001865E6" w:rsidP="008A27B0">
      <w:pPr>
        <w:pStyle w:val="Tekstpodstawowy"/>
        <w:spacing w:after="120"/>
        <w:rPr>
          <w:rFonts w:ascii="Verdana" w:hAnsi="Verdana"/>
          <w:b/>
          <w:bCs/>
          <w:sz w:val="22"/>
          <w:szCs w:val="22"/>
        </w:rPr>
      </w:pPr>
    </w:p>
    <w:p w14:paraId="0092295B" w14:textId="33B34102" w:rsidR="00200F3D" w:rsidRPr="008A27B0" w:rsidRDefault="00200F3D" w:rsidP="003676E7">
      <w:pPr>
        <w:pStyle w:val="Tekstpodstawowy"/>
        <w:numPr>
          <w:ilvl w:val="0"/>
          <w:numId w:val="24"/>
        </w:numPr>
        <w:spacing w:after="120"/>
        <w:ind w:firstLine="207"/>
        <w:rPr>
          <w:rFonts w:ascii="Verdana" w:hAnsi="Verdana"/>
          <w:sz w:val="22"/>
          <w:szCs w:val="22"/>
        </w:rPr>
      </w:pPr>
      <w:r w:rsidRPr="008A27B0">
        <w:rPr>
          <w:rFonts w:ascii="Verdana" w:hAnsi="Verdana"/>
          <w:b/>
          <w:sz w:val="22"/>
          <w:szCs w:val="22"/>
        </w:rPr>
        <w:t>Dodatkowe informacje</w:t>
      </w:r>
    </w:p>
    <w:p w14:paraId="76208D50" w14:textId="0661FE3E" w:rsidR="003F443B" w:rsidRDefault="003F443B" w:rsidP="00A42DA3">
      <w:pPr>
        <w:pStyle w:val="Tekstpodstawowy"/>
        <w:numPr>
          <w:ilvl w:val="2"/>
          <w:numId w:val="11"/>
        </w:numPr>
        <w:tabs>
          <w:tab w:val="clear" w:pos="2340"/>
          <w:tab w:val="num" w:pos="1276"/>
        </w:tabs>
        <w:spacing w:after="120"/>
        <w:ind w:left="1134" w:hanging="283"/>
        <w:rPr>
          <w:rFonts w:ascii="Verdana" w:hAnsi="Verdana"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t xml:space="preserve">Osoba, która wygra przetarg, zobowiązana jest do podpisania umowy dzierżawy </w:t>
      </w:r>
      <w:r w:rsidRPr="008A27B0">
        <w:rPr>
          <w:rFonts w:ascii="Verdana" w:hAnsi="Verdana"/>
          <w:b/>
          <w:sz w:val="22"/>
          <w:szCs w:val="22"/>
        </w:rPr>
        <w:t xml:space="preserve">najpóźniej </w:t>
      </w:r>
      <w:r w:rsidR="00FF08CB" w:rsidRPr="008A27B0">
        <w:rPr>
          <w:rFonts w:ascii="Verdana" w:hAnsi="Verdana"/>
          <w:b/>
          <w:sz w:val="22"/>
          <w:szCs w:val="22"/>
        </w:rPr>
        <w:t>do</w:t>
      </w:r>
      <w:r w:rsidRPr="008A27B0">
        <w:rPr>
          <w:rFonts w:ascii="Verdana" w:hAnsi="Verdana"/>
          <w:b/>
          <w:sz w:val="22"/>
          <w:szCs w:val="22"/>
        </w:rPr>
        <w:t xml:space="preserve"> dnia </w:t>
      </w:r>
      <w:r w:rsidR="00FF08CB" w:rsidRPr="008A27B0">
        <w:rPr>
          <w:rFonts w:ascii="Verdana" w:hAnsi="Verdana"/>
          <w:b/>
          <w:sz w:val="22"/>
          <w:szCs w:val="22"/>
        </w:rPr>
        <w:t>31 sierpnia 2021 r.</w:t>
      </w:r>
      <w:r w:rsidRPr="008A27B0">
        <w:rPr>
          <w:rFonts w:ascii="Verdana" w:hAnsi="Verdana"/>
          <w:sz w:val="22"/>
          <w:szCs w:val="22"/>
        </w:rPr>
        <w:t>, jednak nie wcześniej niż po upływie terminu przysługującego uczestnikowi przetargu do zaskarżenia czynności związanych z przeprowadzeniem przetargu.</w:t>
      </w:r>
    </w:p>
    <w:p w14:paraId="7A1950B1" w14:textId="4D7DA058" w:rsidR="00F0482F" w:rsidRPr="003676E7" w:rsidRDefault="003F443B" w:rsidP="00B1254C">
      <w:pPr>
        <w:pStyle w:val="Tekstpodstawowy"/>
        <w:numPr>
          <w:ilvl w:val="2"/>
          <w:numId w:val="11"/>
        </w:numPr>
        <w:tabs>
          <w:tab w:val="clear" w:pos="2340"/>
        </w:tabs>
        <w:spacing w:after="120"/>
        <w:ind w:left="1134" w:hanging="284"/>
        <w:rPr>
          <w:rFonts w:ascii="Verdana" w:hAnsi="Verdana"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t>Wpłacone wadium przez osobę, która wygra przetarg, zostanie zaliczone na poczet</w:t>
      </w:r>
      <w:r w:rsidR="00B1254C">
        <w:rPr>
          <w:rFonts w:ascii="Verdana" w:hAnsi="Verdana"/>
          <w:sz w:val="22"/>
          <w:szCs w:val="22"/>
        </w:rPr>
        <w:t xml:space="preserve"> </w:t>
      </w:r>
      <w:r w:rsidR="000832E8" w:rsidRPr="003676E7">
        <w:rPr>
          <w:rFonts w:ascii="Verdana" w:hAnsi="Verdana"/>
          <w:sz w:val="22"/>
          <w:szCs w:val="22"/>
        </w:rPr>
        <w:t>przyszłych opłat czynszu dzierżawnego.</w:t>
      </w:r>
    </w:p>
    <w:p w14:paraId="2332A285" w14:textId="2881DBD4" w:rsidR="003F443B" w:rsidRDefault="003F443B" w:rsidP="00F0482F">
      <w:pPr>
        <w:pStyle w:val="Tekstpodstawowy"/>
        <w:numPr>
          <w:ilvl w:val="2"/>
          <w:numId w:val="11"/>
        </w:numPr>
        <w:tabs>
          <w:tab w:val="clear" w:pos="2340"/>
        </w:tabs>
        <w:spacing w:after="120"/>
        <w:ind w:left="1134" w:hanging="284"/>
        <w:rPr>
          <w:rFonts w:ascii="Verdana" w:hAnsi="Verdana"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t>Pozostałym osobom wadium zostanie zwrócone w ciągu 3 dni od daty rozstrzygnięcia przetargu.</w:t>
      </w:r>
    </w:p>
    <w:p w14:paraId="68919DE2" w14:textId="0210F25B" w:rsidR="003F443B" w:rsidRDefault="003F443B" w:rsidP="00F0482F">
      <w:pPr>
        <w:pStyle w:val="Tekstpodstawowy"/>
        <w:numPr>
          <w:ilvl w:val="2"/>
          <w:numId w:val="11"/>
        </w:numPr>
        <w:tabs>
          <w:tab w:val="clear" w:pos="2340"/>
        </w:tabs>
        <w:spacing w:after="120"/>
        <w:ind w:left="1134" w:hanging="284"/>
        <w:rPr>
          <w:rFonts w:ascii="Verdana" w:hAnsi="Verdana"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lastRenderedPageBreak/>
        <w:t xml:space="preserve">W przypadku </w:t>
      </w:r>
      <w:r w:rsidR="00FB710A" w:rsidRPr="008A27B0">
        <w:rPr>
          <w:rFonts w:ascii="Verdana" w:hAnsi="Verdana"/>
          <w:sz w:val="22"/>
          <w:szCs w:val="22"/>
        </w:rPr>
        <w:t>nieprzystąpienia</w:t>
      </w:r>
      <w:r w:rsidRPr="008A27B0">
        <w:rPr>
          <w:rFonts w:ascii="Verdana" w:hAnsi="Verdana"/>
          <w:sz w:val="22"/>
          <w:szCs w:val="22"/>
        </w:rPr>
        <w:t xml:space="preserve"> oferenta, wybranego w drodze przetargu, do podpisania umowy dzierżawy najpóźniej </w:t>
      </w:r>
      <w:r w:rsidR="00564D40" w:rsidRPr="008A27B0">
        <w:rPr>
          <w:rFonts w:ascii="Verdana" w:hAnsi="Verdana"/>
          <w:b/>
          <w:sz w:val="22"/>
          <w:szCs w:val="22"/>
        </w:rPr>
        <w:t>do dnia 31 sierpnia 2021 r.</w:t>
      </w:r>
      <w:r w:rsidR="00564D40" w:rsidRPr="008A27B0">
        <w:rPr>
          <w:rFonts w:ascii="Verdana" w:hAnsi="Verdana"/>
          <w:sz w:val="22"/>
          <w:szCs w:val="22"/>
        </w:rPr>
        <w:t xml:space="preserve"> </w:t>
      </w:r>
      <w:r w:rsidRPr="008A27B0">
        <w:rPr>
          <w:rFonts w:ascii="Verdana" w:hAnsi="Verdana"/>
          <w:sz w:val="22"/>
          <w:szCs w:val="22"/>
        </w:rPr>
        <w:t>wpłacone wadium ulega przepadkowi.</w:t>
      </w:r>
    </w:p>
    <w:p w14:paraId="1D25B572" w14:textId="1D95A7CC" w:rsidR="00200F3D" w:rsidRDefault="003F443B" w:rsidP="00F0482F">
      <w:pPr>
        <w:pStyle w:val="Tekstpodstawowy"/>
        <w:numPr>
          <w:ilvl w:val="2"/>
          <w:numId w:val="11"/>
        </w:numPr>
        <w:tabs>
          <w:tab w:val="clear" w:pos="2340"/>
        </w:tabs>
        <w:spacing w:after="120"/>
        <w:ind w:left="1134" w:hanging="284"/>
        <w:rPr>
          <w:rFonts w:ascii="Verdana" w:hAnsi="Verdana"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t>Zastrzeżenie: Burmistrzowi Miasta Kętrzyna przysługuje prawo zamknięcia przetargu bez wybrania którejkolwiek z ofert.</w:t>
      </w:r>
    </w:p>
    <w:p w14:paraId="2B0ED284" w14:textId="1B44420F" w:rsidR="003F443B" w:rsidRDefault="003F443B" w:rsidP="008A27B0">
      <w:pPr>
        <w:pStyle w:val="Tekstpodstawowy"/>
        <w:numPr>
          <w:ilvl w:val="2"/>
          <w:numId w:val="11"/>
        </w:numPr>
        <w:tabs>
          <w:tab w:val="clear" w:pos="2340"/>
        </w:tabs>
        <w:spacing w:after="120"/>
        <w:ind w:left="1134" w:hanging="284"/>
        <w:rPr>
          <w:rFonts w:ascii="Verdana" w:hAnsi="Verdana"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t xml:space="preserve">Szczegółowych informacji udziela Wydział Zarządzania Majątkiem, Architektury i Urbanistyki </w:t>
      </w:r>
      <w:r w:rsidR="00AE7A80">
        <w:rPr>
          <w:rFonts w:ascii="Verdana" w:hAnsi="Verdana"/>
          <w:sz w:val="22"/>
          <w:szCs w:val="22"/>
        </w:rPr>
        <w:t xml:space="preserve">oraz Wydział Oświaty i Spraw Społecznych </w:t>
      </w:r>
      <w:r w:rsidRPr="008A27B0">
        <w:rPr>
          <w:rFonts w:ascii="Verdana" w:hAnsi="Verdana"/>
          <w:sz w:val="22"/>
          <w:szCs w:val="22"/>
        </w:rPr>
        <w:t>Urzędu Miasta w Kętrzynie przy ul. Wojska Polskiego 11, pokój nr 203</w:t>
      </w:r>
      <w:r w:rsidR="008D1889">
        <w:rPr>
          <w:rFonts w:ascii="Verdana" w:hAnsi="Verdana"/>
          <w:sz w:val="22"/>
          <w:szCs w:val="22"/>
        </w:rPr>
        <w:t xml:space="preserve"> i 301</w:t>
      </w:r>
      <w:r w:rsidRPr="008A27B0">
        <w:rPr>
          <w:rFonts w:ascii="Verdana" w:hAnsi="Verdana"/>
          <w:sz w:val="22"/>
          <w:szCs w:val="22"/>
        </w:rPr>
        <w:t>, tel. 89-752-05-41</w:t>
      </w:r>
      <w:r w:rsidR="008D1889">
        <w:rPr>
          <w:rFonts w:ascii="Verdana" w:hAnsi="Verdana"/>
          <w:sz w:val="22"/>
          <w:szCs w:val="22"/>
        </w:rPr>
        <w:t>, 89-752-05-70, 89-752-05-91</w:t>
      </w:r>
      <w:r w:rsidRPr="008A27B0">
        <w:rPr>
          <w:rFonts w:ascii="Verdana" w:hAnsi="Verdana"/>
          <w:sz w:val="22"/>
          <w:szCs w:val="22"/>
        </w:rPr>
        <w:t>, w godzinach pracy urzędu.</w:t>
      </w:r>
    </w:p>
    <w:p w14:paraId="310A4AA0" w14:textId="24A6F71E" w:rsidR="00AE1644" w:rsidRPr="008A27B0" w:rsidRDefault="00C737FE" w:rsidP="008A27B0">
      <w:pPr>
        <w:pStyle w:val="Tekstpodstawowy"/>
        <w:numPr>
          <w:ilvl w:val="2"/>
          <w:numId w:val="11"/>
        </w:numPr>
        <w:tabs>
          <w:tab w:val="clear" w:pos="2340"/>
        </w:tabs>
        <w:spacing w:after="120"/>
        <w:ind w:left="1134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Oferenci przed złożeniem ofert m</w:t>
      </w:r>
      <w:r w:rsidR="00B23CE2">
        <w:rPr>
          <w:rFonts w:ascii="Verdana" w:hAnsi="Verdana"/>
          <w:sz w:val="22"/>
          <w:szCs w:val="22"/>
        </w:rPr>
        <w:t>ają prawo</w:t>
      </w:r>
      <w:r>
        <w:rPr>
          <w:rFonts w:ascii="Verdana" w:hAnsi="Verdana"/>
          <w:sz w:val="22"/>
          <w:szCs w:val="22"/>
        </w:rPr>
        <w:t xml:space="preserve"> </w:t>
      </w:r>
      <w:r w:rsidR="00761BC0">
        <w:rPr>
          <w:rFonts w:ascii="Verdana" w:hAnsi="Verdana"/>
          <w:sz w:val="22"/>
          <w:szCs w:val="22"/>
        </w:rPr>
        <w:t>zapoznać się ze stanem</w:t>
      </w:r>
      <w:r w:rsidR="004F7927">
        <w:rPr>
          <w:rFonts w:ascii="Verdana" w:hAnsi="Verdana"/>
          <w:sz w:val="22"/>
          <w:szCs w:val="22"/>
        </w:rPr>
        <w:t xml:space="preserve"> przedmiotu dzierżawy w dniu </w:t>
      </w:r>
      <w:r w:rsidR="005E61D5">
        <w:rPr>
          <w:rFonts w:ascii="Verdana" w:hAnsi="Verdana"/>
          <w:sz w:val="22"/>
          <w:szCs w:val="22"/>
        </w:rPr>
        <w:t>03.08.2021 r.</w:t>
      </w:r>
      <w:r w:rsidR="004F7927">
        <w:rPr>
          <w:rFonts w:ascii="Verdana" w:hAnsi="Verdana"/>
          <w:sz w:val="22"/>
          <w:szCs w:val="22"/>
        </w:rPr>
        <w:t xml:space="preserve"> w godzinach od </w:t>
      </w:r>
      <w:r w:rsidR="005E61D5">
        <w:rPr>
          <w:rFonts w:ascii="Verdana" w:hAnsi="Verdana"/>
          <w:sz w:val="22"/>
          <w:szCs w:val="22"/>
        </w:rPr>
        <w:t xml:space="preserve">10.00 </w:t>
      </w:r>
      <w:r w:rsidR="004F7927">
        <w:rPr>
          <w:rFonts w:ascii="Verdana" w:hAnsi="Verdana"/>
          <w:sz w:val="22"/>
          <w:szCs w:val="22"/>
        </w:rPr>
        <w:t xml:space="preserve">do </w:t>
      </w:r>
      <w:r w:rsidR="005E61D5">
        <w:rPr>
          <w:rFonts w:ascii="Verdana" w:hAnsi="Verdana"/>
          <w:sz w:val="22"/>
          <w:szCs w:val="22"/>
        </w:rPr>
        <w:t>11.00</w:t>
      </w:r>
      <w:r w:rsidR="008D1889">
        <w:rPr>
          <w:rFonts w:ascii="Verdana" w:hAnsi="Verdana"/>
          <w:sz w:val="22"/>
          <w:szCs w:val="22"/>
        </w:rPr>
        <w:t>.</w:t>
      </w:r>
    </w:p>
    <w:p w14:paraId="549B794C" w14:textId="77777777" w:rsidR="00A90D77" w:rsidRPr="008A27B0" w:rsidRDefault="00A90D77" w:rsidP="003F443B">
      <w:pPr>
        <w:pStyle w:val="Tekstpodstawowy"/>
        <w:spacing w:after="120"/>
        <w:rPr>
          <w:rFonts w:ascii="Verdana" w:hAnsi="Verdana"/>
          <w:sz w:val="22"/>
          <w:szCs w:val="22"/>
        </w:rPr>
      </w:pPr>
    </w:p>
    <w:p w14:paraId="00FC25DB" w14:textId="326D652B" w:rsidR="003F443B" w:rsidRPr="008A27B0" w:rsidRDefault="003F443B" w:rsidP="003F443B">
      <w:pPr>
        <w:pStyle w:val="Tekstpodstawowy"/>
        <w:spacing w:after="120"/>
        <w:rPr>
          <w:rFonts w:ascii="Verdana" w:hAnsi="Verdana"/>
          <w:sz w:val="22"/>
          <w:szCs w:val="22"/>
        </w:rPr>
      </w:pPr>
      <w:r w:rsidRPr="008A27B0">
        <w:rPr>
          <w:rFonts w:ascii="Verdana" w:hAnsi="Verdana"/>
          <w:sz w:val="22"/>
          <w:szCs w:val="22"/>
        </w:rPr>
        <w:tab/>
      </w:r>
      <w:r w:rsidRPr="008A27B0">
        <w:rPr>
          <w:rFonts w:ascii="Verdana" w:hAnsi="Verdana"/>
          <w:sz w:val="22"/>
          <w:szCs w:val="22"/>
        </w:rPr>
        <w:tab/>
      </w:r>
      <w:r w:rsidRPr="008A27B0">
        <w:rPr>
          <w:rFonts w:ascii="Verdana" w:hAnsi="Verdana"/>
          <w:sz w:val="22"/>
          <w:szCs w:val="22"/>
        </w:rPr>
        <w:tab/>
      </w:r>
      <w:r w:rsidRPr="008A27B0">
        <w:rPr>
          <w:rFonts w:ascii="Verdana" w:hAnsi="Verdana"/>
          <w:sz w:val="22"/>
          <w:szCs w:val="22"/>
        </w:rPr>
        <w:tab/>
      </w:r>
      <w:r w:rsidRPr="008A27B0">
        <w:rPr>
          <w:rFonts w:ascii="Verdana" w:hAnsi="Verdana"/>
          <w:sz w:val="22"/>
          <w:szCs w:val="22"/>
        </w:rPr>
        <w:tab/>
      </w:r>
      <w:r w:rsidRPr="008A27B0">
        <w:rPr>
          <w:rFonts w:ascii="Verdana" w:hAnsi="Verdana"/>
          <w:sz w:val="22"/>
          <w:szCs w:val="22"/>
        </w:rPr>
        <w:tab/>
      </w:r>
      <w:r w:rsidRPr="008A27B0">
        <w:rPr>
          <w:rFonts w:ascii="Verdana" w:hAnsi="Verdana"/>
          <w:sz w:val="22"/>
          <w:szCs w:val="22"/>
        </w:rPr>
        <w:tab/>
      </w:r>
      <w:r w:rsidRPr="008A27B0">
        <w:rPr>
          <w:rFonts w:ascii="Verdana" w:hAnsi="Verdana"/>
          <w:sz w:val="22"/>
          <w:szCs w:val="22"/>
        </w:rPr>
        <w:tab/>
      </w:r>
      <w:r w:rsidRPr="008A27B0">
        <w:rPr>
          <w:rFonts w:ascii="Verdana" w:hAnsi="Verdana"/>
          <w:b/>
          <w:sz w:val="22"/>
          <w:szCs w:val="22"/>
        </w:rPr>
        <w:t>Zatwierdzam:</w:t>
      </w:r>
    </w:p>
    <w:p w14:paraId="16CA7F35" w14:textId="77777777" w:rsidR="00A90D77" w:rsidRPr="008A27B0" w:rsidRDefault="00A90D77" w:rsidP="00A90D77">
      <w:pPr>
        <w:pStyle w:val="Tekstpodstawowy"/>
        <w:spacing w:after="120"/>
        <w:ind w:left="284"/>
        <w:rPr>
          <w:rFonts w:ascii="Verdana" w:hAnsi="Verdana"/>
          <w:sz w:val="22"/>
          <w:szCs w:val="22"/>
        </w:rPr>
      </w:pPr>
    </w:p>
    <w:p w14:paraId="02EF011B" w14:textId="77777777" w:rsidR="00A90D77" w:rsidRPr="008A27B0" w:rsidRDefault="00A90D77" w:rsidP="00A90D77">
      <w:pPr>
        <w:pStyle w:val="Tekstpodstawowy"/>
        <w:spacing w:after="120"/>
        <w:rPr>
          <w:rFonts w:ascii="Verdana" w:hAnsi="Verdana"/>
          <w:sz w:val="22"/>
          <w:szCs w:val="22"/>
        </w:rPr>
      </w:pPr>
    </w:p>
    <w:p w14:paraId="01598EEA" w14:textId="5AAEF289" w:rsidR="00564D40" w:rsidRPr="003676E7" w:rsidRDefault="00A90D77" w:rsidP="003F443B">
      <w:pPr>
        <w:pStyle w:val="Tekstpodstawowy"/>
        <w:spacing w:after="120"/>
        <w:rPr>
          <w:rFonts w:ascii="Verdana" w:hAnsi="Verdana"/>
          <w:szCs w:val="20"/>
        </w:rPr>
      </w:pPr>
      <w:r w:rsidRPr="003676E7">
        <w:rPr>
          <w:rFonts w:ascii="Verdana" w:hAnsi="Verdana"/>
          <w:szCs w:val="20"/>
        </w:rPr>
        <w:t xml:space="preserve">Kętrzyn, dnia </w:t>
      </w:r>
      <w:r w:rsidR="000E1A7B">
        <w:rPr>
          <w:rFonts w:ascii="Verdana" w:hAnsi="Verdana"/>
          <w:szCs w:val="20"/>
        </w:rPr>
        <w:t>0</w:t>
      </w:r>
      <w:r w:rsidR="00E64232">
        <w:rPr>
          <w:rFonts w:ascii="Verdana" w:hAnsi="Verdana"/>
          <w:szCs w:val="20"/>
        </w:rPr>
        <w:t>9</w:t>
      </w:r>
      <w:r w:rsidR="000E1A7B">
        <w:rPr>
          <w:rFonts w:ascii="Verdana" w:hAnsi="Verdana"/>
          <w:szCs w:val="20"/>
        </w:rPr>
        <w:t>.</w:t>
      </w:r>
      <w:r w:rsidRPr="003676E7">
        <w:rPr>
          <w:rFonts w:ascii="Verdana" w:hAnsi="Verdana"/>
          <w:szCs w:val="20"/>
        </w:rPr>
        <w:t>0</w:t>
      </w:r>
      <w:r w:rsidR="00864D91">
        <w:rPr>
          <w:rFonts w:ascii="Verdana" w:hAnsi="Verdana"/>
          <w:szCs w:val="20"/>
        </w:rPr>
        <w:t>7</w:t>
      </w:r>
      <w:r w:rsidRPr="003676E7">
        <w:rPr>
          <w:rFonts w:ascii="Verdana" w:hAnsi="Verdana"/>
          <w:szCs w:val="20"/>
        </w:rPr>
        <w:t>.2021r.</w:t>
      </w:r>
    </w:p>
    <w:p w14:paraId="6C081383" w14:textId="77777777" w:rsidR="00A90D77" w:rsidRPr="008A27B0" w:rsidRDefault="00A90D77" w:rsidP="00A90D77">
      <w:pPr>
        <w:tabs>
          <w:tab w:val="left" w:pos="708"/>
          <w:tab w:val="center" w:pos="4536"/>
          <w:tab w:val="right" w:pos="9072"/>
        </w:tabs>
        <w:overflowPunct w:val="0"/>
        <w:autoSpaceDE w:val="0"/>
        <w:jc w:val="both"/>
        <w:rPr>
          <w:rFonts w:ascii="Verdana" w:eastAsia="Calibri" w:hAnsi="Verdana"/>
          <w:i/>
          <w:sz w:val="22"/>
          <w:szCs w:val="22"/>
          <w:lang w:eastAsia="en-US"/>
        </w:rPr>
      </w:pPr>
    </w:p>
    <w:p w14:paraId="7F729354" w14:textId="2067734D" w:rsidR="002B1650" w:rsidRDefault="003F443B" w:rsidP="002B1650">
      <w:pPr>
        <w:jc w:val="both"/>
        <w:rPr>
          <w:color w:val="000000"/>
          <w:sz w:val="16"/>
          <w:szCs w:val="16"/>
        </w:rPr>
      </w:pPr>
      <w:r w:rsidRPr="000832E8">
        <w:rPr>
          <w:rFonts w:ascii="Verdana" w:eastAsia="Calibri" w:hAnsi="Verdana"/>
          <w:i/>
          <w:sz w:val="16"/>
          <w:szCs w:val="16"/>
          <w:lang w:eastAsia="en-US"/>
        </w:rPr>
        <w:t>Sporządziła: Małgorzata Mieżaniec</w:t>
      </w:r>
      <w:r w:rsidR="002B1650">
        <w:rPr>
          <w:rFonts w:ascii="Verdana" w:eastAsia="Calibri" w:hAnsi="Verdana"/>
          <w:i/>
          <w:sz w:val="16"/>
          <w:szCs w:val="16"/>
          <w:lang w:eastAsia="en-US"/>
        </w:rPr>
        <w:tab/>
      </w:r>
      <w:r w:rsidR="002B1650">
        <w:rPr>
          <w:color w:val="000000"/>
          <w:sz w:val="16"/>
          <w:szCs w:val="16"/>
        </w:rPr>
        <w:tab/>
      </w:r>
      <w:r w:rsidR="002B1650">
        <w:rPr>
          <w:color w:val="000000"/>
          <w:sz w:val="16"/>
          <w:szCs w:val="16"/>
        </w:rPr>
        <w:tab/>
      </w:r>
      <w:r w:rsidR="002B1650">
        <w:rPr>
          <w:color w:val="000000"/>
          <w:sz w:val="16"/>
          <w:szCs w:val="16"/>
        </w:rPr>
        <w:tab/>
      </w:r>
      <w:r w:rsidR="002B1650">
        <w:rPr>
          <w:color w:val="000000"/>
          <w:sz w:val="16"/>
          <w:szCs w:val="16"/>
        </w:rPr>
        <w:tab/>
      </w:r>
      <w:r w:rsidR="002B1650">
        <w:rPr>
          <w:color w:val="000000"/>
          <w:sz w:val="16"/>
          <w:szCs w:val="16"/>
        </w:rPr>
        <w:tab/>
      </w:r>
      <w:r w:rsidR="002B1650">
        <w:t>Burmistrz Miasta Kętrzyn</w:t>
      </w:r>
    </w:p>
    <w:p w14:paraId="255740CC" w14:textId="413D372F" w:rsidR="00AE7A80" w:rsidRPr="000832E8" w:rsidRDefault="00AE7A80" w:rsidP="00A90D77">
      <w:pPr>
        <w:tabs>
          <w:tab w:val="left" w:pos="708"/>
          <w:tab w:val="center" w:pos="4536"/>
          <w:tab w:val="right" w:pos="9072"/>
        </w:tabs>
        <w:overflowPunct w:val="0"/>
        <w:autoSpaceDE w:val="0"/>
        <w:jc w:val="both"/>
        <w:rPr>
          <w:rFonts w:ascii="Verdana" w:eastAsia="Calibri" w:hAnsi="Verdana"/>
          <w:i/>
          <w:sz w:val="16"/>
          <w:szCs w:val="16"/>
          <w:lang w:eastAsia="en-US"/>
        </w:rPr>
      </w:pPr>
      <w:r>
        <w:rPr>
          <w:rFonts w:ascii="Verdana" w:eastAsia="Calibri" w:hAnsi="Verdana"/>
          <w:i/>
          <w:sz w:val="16"/>
          <w:szCs w:val="16"/>
          <w:lang w:eastAsia="en-US"/>
        </w:rPr>
        <w:tab/>
        <w:t xml:space="preserve">      </w:t>
      </w:r>
      <w:r w:rsidR="001875DE">
        <w:rPr>
          <w:rFonts w:ascii="Verdana" w:eastAsia="Calibri" w:hAnsi="Verdana"/>
          <w:i/>
          <w:sz w:val="16"/>
          <w:szCs w:val="16"/>
          <w:lang w:eastAsia="en-US"/>
        </w:rPr>
        <w:t>Katarzyna Kopeć</w:t>
      </w:r>
    </w:p>
    <w:p w14:paraId="2A38024E" w14:textId="3FD33780" w:rsidR="002B1650" w:rsidRDefault="003F443B" w:rsidP="002B1650">
      <w:pPr>
        <w:jc w:val="both"/>
        <w:rPr>
          <w:color w:val="000000"/>
          <w:sz w:val="16"/>
          <w:szCs w:val="16"/>
        </w:rPr>
      </w:pPr>
      <w:r w:rsidRPr="000832E8">
        <w:rPr>
          <w:rFonts w:ascii="Verdana" w:eastAsia="Calibri" w:hAnsi="Verdana"/>
          <w:i/>
          <w:sz w:val="16"/>
          <w:szCs w:val="16"/>
          <w:lang w:eastAsia="en-US"/>
        </w:rPr>
        <w:t>Inspektor ds. gospodarki nieruchomości</w:t>
      </w:r>
      <w:bookmarkEnd w:id="0"/>
      <w:r w:rsidR="002B1650">
        <w:rPr>
          <w:color w:val="000000"/>
          <w:sz w:val="16"/>
          <w:szCs w:val="16"/>
        </w:rPr>
        <w:tab/>
      </w:r>
      <w:r w:rsidR="002B1650">
        <w:rPr>
          <w:color w:val="000000"/>
          <w:sz w:val="16"/>
          <w:szCs w:val="16"/>
        </w:rPr>
        <w:tab/>
      </w:r>
      <w:r w:rsidR="002B1650">
        <w:rPr>
          <w:color w:val="000000"/>
          <w:sz w:val="16"/>
          <w:szCs w:val="16"/>
        </w:rPr>
        <w:tab/>
      </w:r>
      <w:r w:rsidR="002B1650">
        <w:rPr>
          <w:color w:val="000000"/>
          <w:sz w:val="16"/>
          <w:szCs w:val="16"/>
        </w:rPr>
        <w:tab/>
      </w:r>
      <w:r w:rsidR="002B1650">
        <w:rPr>
          <w:color w:val="000000"/>
          <w:sz w:val="16"/>
          <w:szCs w:val="16"/>
        </w:rPr>
        <w:tab/>
      </w:r>
      <w:r w:rsidR="002B1650">
        <w:t>/-/ Ryszard Niedziółka</w:t>
      </w:r>
    </w:p>
    <w:p w14:paraId="41BD374A" w14:textId="77777777" w:rsidR="002B1650" w:rsidRPr="000832E8" w:rsidRDefault="002B1650" w:rsidP="002B1650">
      <w:pPr>
        <w:tabs>
          <w:tab w:val="left" w:pos="708"/>
          <w:tab w:val="center" w:pos="4536"/>
          <w:tab w:val="right" w:pos="9072"/>
        </w:tabs>
        <w:overflowPunct w:val="0"/>
        <w:autoSpaceDE w:val="0"/>
        <w:jc w:val="both"/>
        <w:rPr>
          <w:rFonts w:ascii="Verdana" w:eastAsia="Calibri" w:hAnsi="Verdana"/>
          <w:i/>
          <w:sz w:val="16"/>
          <w:szCs w:val="16"/>
          <w:lang w:eastAsia="en-US"/>
        </w:rPr>
      </w:pPr>
    </w:p>
    <w:p w14:paraId="58442F8A" w14:textId="12FEDA44" w:rsidR="002B1650" w:rsidRDefault="002B1650" w:rsidP="002B1650">
      <w:pPr>
        <w:jc w:val="both"/>
        <w:rPr>
          <w:rFonts w:ascii="Verdana" w:eastAsia="Calibri" w:hAnsi="Verdana"/>
          <w:i/>
          <w:sz w:val="16"/>
          <w:szCs w:val="16"/>
          <w:lang w:eastAsia="en-US"/>
        </w:rPr>
      </w:pPr>
    </w:p>
    <w:p w14:paraId="24E85CAB" w14:textId="77777777" w:rsidR="002B1650" w:rsidRDefault="002B1650" w:rsidP="002B1650">
      <w:pPr>
        <w:jc w:val="both"/>
        <w:rPr>
          <w:rFonts w:ascii="Verdana" w:eastAsia="Calibri" w:hAnsi="Verdana"/>
          <w:i/>
          <w:sz w:val="16"/>
          <w:szCs w:val="16"/>
          <w:lang w:eastAsia="en-US"/>
        </w:rPr>
      </w:pPr>
    </w:p>
    <w:p w14:paraId="53311D14" w14:textId="77777777" w:rsidR="002B1650" w:rsidRDefault="002B1650" w:rsidP="002B1650">
      <w:pPr>
        <w:jc w:val="both"/>
        <w:rPr>
          <w:rFonts w:ascii="Verdana" w:eastAsia="Calibri" w:hAnsi="Verdana"/>
          <w:i/>
          <w:sz w:val="16"/>
          <w:szCs w:val="16"/>
          <w:lang w:eastAsia="en-US"/>
        </w:rPr>
      </w:pPr>
    </w:p>
    <w:sectPr w:rsidR="002B1650" w:rsidSect="003676E7">
      <w:footerReference w:type="default" r:id="rId7"/>
      <w:pgSz w:w="11906" w:h="16838"/>
      <w:pgMar w:top="993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E413" w14:textId="77777777" w:rsidR="00E1187D" w:rsidRDefault="00E1187D" w:rsidP="00A90D77">
      <w:r>
        <w:separator/>
      </w:r>
    </w:p>
  </w:endnote>
  <w:endnote w:type="continuationSeparator" w:id="0">
    <w:p w14:paraId="02929871" w14:textId="77777777" w:rsidR="00E1187D" w:rsidRDefault="00E1187D" w:rsidP="00A9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8167220"/>
      <w:docPartObj>
        <w:docPartGallery w:val="Page Numbers (Bottom of Page)"/>
        <w:docPartUnique/>
      </w:docPartObj>
    </w:sdtPr>
    <w:sdtEndPr/>
    <w:sdtContent>
      <w:p w14:paraId="5255EE26" w14:textId="581F7AB8" w:rsidR="00A90D77" w:rsidRDefault="00A90D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D91">
          <w:rPr>
            <w:noProof/>
          </w:rPr>
          <w:t>5</w:t>
        </w:r>
        <w:r>
          <w:fldChar w:fldCharType="end"/>
        </w:r>
      </w:p>
    </w:sdtContent>
  </w:sdt>
  <w:p w14:paraId="7E5BBEBF" w14:textId="77777777" w:rsidR="00A90D77" w:rsidRDefault="00A90D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2DEF" w14:textId="77777777" w:rsidR="00E1187D" w:rsidRDefault="00E1187D" w:rsidP="00A90D77">
      <w:r>
        <w:separator/>
      </w:r>
    </w:p>
  </w:footnote>
  <w:footnote w:type="continuationSeparator" w:id="0">
    <w:p w14:paraId="45390729" w14:textId="77777777" w:rsidR="00E1187D" w:rsidRDefault="00E1187D" w:rsidP="00A9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sz w:val="22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l"/>
      <w:lvlJc w:val="left"/>
      <w:pPr>
        <w:tabs>
          <w:tab w:val="num" w:pos="708"/>
        </w:tabs>
        <w:ind w:left="1146" w:hanging="360"/>
      </w:pPr>
      <w:rPr>
        <w:rFonts w:ascii="Wingdings" w:hAnsi="Wingdings" w:cs="Symbol" w:hint="default"/>
        <w:color w:val="00B050"/>
        <w:sz w:val="22"/>
        <w:szCs w:val="22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l"/>
      <w:lvlJc w:val="left"/>
      <w:pPr>
        <w:tabs>
          <w:tab w:val="num" w:pos="-359"/>
        </w:tabs>
        <w:ind w:left="1070" w:hanging="360"/>
      </w:pPr>
      <w:rPr>
        <w:rFonts w:ascii="Wingdings" w:hAnsi="Wingdings" w:cs="Symbol" w:hint="default"/>
        <w:sz w:val="22"/>
        <w:szCs w:val="22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Cs/>
        <w:sz w:val="22"/>
        <w:szCs w:val="22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l"/>
      <w:lvlJc w:val="left"/>
      <w:pPr>
        <w:tabs>
          <w:tab w:val="num" w:pos="0"/>
        </w:tabs>
        <w:ind w:left="1146" w:hanging="360"/>
      </w:pPr>
      <w:rPr>
        <w:rFonts w:ascii="Wingdings" w:hAnsi="Wingdings" w:cs="Symbol" w:hint="default"/>
        <w:sz w:val="22"/>
        <w:szCs w:val="22"/>
      </w:rPr>
    </w:lvl>
  </w:abstractNum>
  <w:abstractNum w:abstractNumId="6" w15:restartNumberingAfterBreak="0">
    <w:nsid w:val="0000000A"/>
    <w:multiLevelType w:val="multilevel"/>
    <w:tmpl w:val="2AC4FADC"/>
    <w:name w:val="WW8Num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l"/>
      <w:lvlJc w:val="left"/>
      <w:pPr>
        <w:tabs>
          <w:tab w:val="num" w:pos="0"/>
        </w:tabs>
        <w:ind w:left="1146" w:hanging="360"/>
      </w:pPr>
      <w:rPr>
        <w:rFonts w:ascii="Wingdings" w:hAnsi="Wingdings" w:cs="Symbol" w:hint="default"/>
        <w:color w:val="00B050"/>
        <w:sz w:val="22"/>
        <w:szCs w:val="22"/>
      </w:rPr>
    </w:lvl>
  </w:abstractNum>
  <w:abstractNum w:abstractNumId="8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2"/>
        <w:szCs w:val="22"/>
      </w:rPr>
    </w:lvl>
    <w:lvl w:ilvl="1">
      <w:start w:val="1"/>
      <w:numFmt w:val="bullet"/>
      <w:lvlText w:val="l"/>
      <w:lvlJc w:val="left"/>
      <w:pPr>
        <w:tabs>
          <w:tab w:val="num" w:pos="1353"/>
        </w:tabs>
        <w:ind w:left="1353" w:hanging="360"/>
      </w:pPr>
      <w:rPr>
        <w:rFonts w:ascii="Wingdings" w:hAnsi="Wingdings" w:cs="Symbol" w:hint="default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E"/>
    <w:multiLevelType w:val="multilevel"/>
    <w:tmpl w:val="F3EA1D0A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l"/>
      <w:lvlJc w:val="left"/>
      <w:pPr>
        <w:tabs>
          <w:tab w:val="num" w:pos="1495"/>
        </w:tabs>
        <w:ind w:left="1495" w:hanging="360"/>
      </w:pPr>
      <w:rPr>
        <w:rFonts w:ascii="Wingdings" w:hAnsi="Wingdings" w:cs="Symbol" w:hint="default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7BE2793"/>
    <w:multiLevelType w:val="hybridMultilevel"/>
    <w:tmpl w:val="583C650E"/>
    <w:lvl w:ilvl="0" w:tplc="219CA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8A3052"/>
    <w:multiLevelType w:val="hybridMultilevel"/>
    <w:tmpl w:val="DFD8DE3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ABC0FC5"/>
    <w:multiLevelType w:val="multilevel"/>
    <w:tmpl w:val="61EC242C"/>
    <w:lvl w:ilvl="0">
      <w:start w:val="1"/>
      <w:numFmt w:val="decimal"/>
      <w:pStyle w:val="HeadingN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N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N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HeadingN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HeadingN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eadingN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N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HeadingN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F310AA4"/>
    <w:multiLevelType w:val="hybridMultilevel"/>
    <w:tmpl w:val="956606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916721"/>
    <w:multiLevelType w:val="hybridMultilevel"/>
    <w:tmpl w:val="239681F8"/>
    <w:lvl w:ilvl="0" w:tplc="8842D59E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221637"/>
    <w:multiLevelType w:val="hybridMultilevel"/>
    <w:tmpl w:val="C0CAA8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22957EB"/>
    <w:multiLevelType w:val="hybridMultilevel"/>
    <w:tmpl w:val="74BA812C"/>
    <w:lvl w:ilvl="0" w:tplc="7BF60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4E23537"/>
    <w:multiLevelType w:val="hybridMultilevel"/>
    <w:tmpl w:val="9120153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6821033"/>
    <w:multiLevelType w:val="hybridMultilevel"/>
    <w:tmpl w:val="9DFC48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C3B0E26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Cs/>
        <w:sz w:val="22"/>
        <w:szCs w:val="22"/>
      </w:rPr>
    </w:lvl>
  </w:abstractNum>
  <w:abstractNum w:abstractNumId="21" w15:restartNumberingAfterBreak="0">
    <w:nsid w:val="348467B3"/>
    <w:multiLevelType w:val="hybridMultilevel"/>
    <w:tmpl w:val="584A7C38"/>
    <w:lvl w:ilvl="0" w:tplc="EE0272E2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285D0A"/>
    <w:multiLevelType w:val="hybridMultilevel"/>
    <w:tmpl w:val="014C42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A1B5B93"/>
    <w:multiLevelType w:val="hybridMultilevel"/>
    <w:tmpl w:val="AC06056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CC52263"/>
    <w:multiLevelType w:val="hybridMultilevel"/>
    <w:tmpl w:val="EC86641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6" w15:restartNumberingAfterBreak="0">
    <w:nsid w:val="40291450"/>
    <w:multiLevelType w:val="hybridMultilevel"/>
    <w:tmpl w:val="28D60786"/>
    <w:lvl w:ilvl="0" w:tplc="D274651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74A4A"/>
    <w:multiLevelType w:val="hybridMultilevel"/>
    <w:tmpl w:val="76AE8B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4A948CA"/>
    <w:multiLevelType w:val="hybridMultilevel"/>
    <w:tmpl w:val="583C650E"/>
    <w:lvl w:ilvl="0" w:tplc="219CA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A2666B"/>
    <w:multiLevelType w:val="multilevel"/>
    <w:tmpl w:val="B6E88A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BB141E"/>
    <w:multiLevelType w:val="hybridMultilevel"/>
    <w:tmpl w:val="DDBE8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E300A"/>
    <w:multiLevelType w:val="hybridMultilevel"/>
    <w:tmpl w:val="3D3ED0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E5D9F"/>
    <w:multiLevelType w:val="hybridMultilevel"/>
    <w:tmpl w:val="898A1504"/>
    <w:lvl w:ilvl="0" w:tplc="92820966">
      <w:start w:val="1"/>
      <w:numFmt w:val="lowerLetter"/>
      <w:lvlText w:val="%1)"/>
      <w:lvlJc w:val="left"/>
      <w:pPr>
        <w:ind w:left="1724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4E0A0D64"/>
    <w:multiLevelType w:val="hybridMultilevel"/>
    <w:tmpl w:val="BC5A53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E8D2ED4"/>
    <w:multiLevelType w:val="hybridMultilevel"/>
    <w:tmpl w:val="7ABE2E18"/>
    <w:lvl w:ilvl="0" w:tplc="D0DE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1C52C2A"/>
    <w:multiLevelType w:val="hybridMultilevel"/>
    <w:tmpl w:val="0C2647E4"/>
    <w:lvl w:ilvl="0" w:tplc="1A8AA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A95398"/>
    <w:multiLevelType w:val="hybridMultilevel"/>
    <w:tmpl w:val="67466F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A0F96"/>
    <w:multiLevelType w:val="hybridMultilevel"/>
    <w:tmpl w:val="6F8CE4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AA7273"/>
    <w:multiLevelType w:val="hybridMultilevel"/>
    <w:tmpl w:val="18E2FA06"/>
    <w:lvl w:ilvl="0" w:tplc="53AAF08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66E8B"/>
    <w:multiLevelType w:val="hybridMultilevel"/>
    <w:tmpl w:val="02FA7A42"/>
    <w:lvl w:ilvl="0" w:tplc="38AEB832">
      <w:start w:val="10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16545"/>
    <w:multiLevelType w:val="hybridMultilevel"/>
    <w:tmpl w:val="B1FA73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1832C9"/>
    <w:multiLevelType w:val="hybridMultilevel"/>
    <w:tmpl w:val="2D5A1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C6B10"/>
    <w:multiLevelType w:val="hybridMultilevel"/>
    <w:tmpl w:val="07DCF2CE"/>
    <w:lvl w:ilvl="0" w:tplc="04150017">
      <w:start w:val="1"/>
      <w:numFmt w:val="lowerLetter"/>
      <w:lvlText w:val="%1)"/>
      <w:lvlJc w:val="left"/>
      <w:pPr>
        <w:ind w:left="2221" w:hanging="360"/>
      </w:pPr>
    </w:lvl>
    <w:lvl w:ilvl="1" w:tplc="04150019" w:tentative="1">
      <w:start w:val="1"/>
      <w:numFmt w:val="lowerLetter"/>
      <w:lvlText w:val="%2."/>
      <w:lvlJc w:val="left"/>
      <w:pPr>
        <w:ind w:left="2941" w:hanging="360"/>
      </w:pPr>
    </w:lvl>
    <w:lvl w:ilvl="2" w:tplc="0415001B" w:tentative="1">
      <w:start w:val="1"/>
      <w:numFmt w:val="lowerRoman"/>
      <w:lvlText w:val="%3."/>
      <w:lvlJc w:val="right"/>
      <w:pPr>
        <w:ind w:left="3661" w:hanging="180"/>
      </w:pPr>
    </w:lvl>
    <w:lvl w:ilvl="3" w:tplc="0415000F" w:tentative="1">
      <w:start w:val="1"/>
      <w:numFmt w:val="decimal"/>
      <w:lvlText w:val="%4."/>
      <w:lvlJc w:val="left"/>
      <w:pPr>
        <w:ind w:left="4381" w:hanging="360"/>
      </w:pPr>
    </w:lvl>
    <w:lvl w:ilvl="4" w:tplc="04150019" w:tentative="1">
      <w:start w:val="1"/>
      <w:numFmt w:val="lowerLetter"/>
      <w:lvlText w:val="%5."/>
      <w:lvlJc w:val="left"/>
      <w:pPr>
        <w:ind w:left="5101" w:hanging="360"/>
      </w:pPr>
    </w:lvl>
    <w:lvl w:ilvl="5" w:tplc="0415001B" w:tentative="1">
      <w:start w:val="1"/>
      <w:numFmt w:val="lowerRoman"/>
      <w:lvlText w:val="%6."/>
      <w:lvlJc w:val="right"/>
      <w:pPr>
        <w:ind w:left="5821" w:hanging="180"/>
      </w:pPr>
    </w:lvl>
    <w:lvl w:ilvl="6" w:tplc="0415000F" w:tentative="1">
      <w:start w:val="1"/>
      <w:numFmt w:val="decimal"/>
      <w:lvlText w:val="%7."/>
      <w:lvlJc w:val="left"/>
      <w:pPr>
        <w:ind w:left="6541" w:hanging="360"/>
      </w:pPr>
    </w:lvl>
    <w:lvl w:ilvl="7" w:tplc="04150019" w:tentative="1">
      <w:start w:val="1"/>
      <w:numFmt w:val="lowerLetter"/>
      <w:lvlText w:val="%8."/>
      <w:lvlJc w:val="left"/>
      <w:pPr>
        <w:ind w:left="7261" w:hanging="360"/>
      </w:pPr>
    </w:lvl>
    <w:lvl w:ilvl="8" w:tplc="0415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43" w15:restartNumberingAfterBreak="0">
    <w:nsid w:val="7E363A7C"/>
    <w:multiLevelType w:val="multilevel"/>
    <w:tmpl w:val="A8B0FDB4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9"/>
  </w:num>
  <w:num w:numId="13">
    <w:abstractNumId w:val="15"/>
  </w:num>
  <w:num w:numId="14">
    <w:abstractNumId w:val="35"/>
  </w:num>
  <w:num w:numId="15">
    <w:abstractNumId w:val="34"/>
  </w:num>
  <w:num w:numId="16">
    <w:abstractNumId w:val="17"/>
  </w:num>
  <w:num w:numId="17">
    <w:abstractNumId w:val="16"/>
  </w:num>
  <w:num w:numId="18">
    <w:abstractNumId w:val="19"/>
  </w:num>
  <w:num w:numId="19">
    <w:abstractNumId w:val="32"/>
  </w:num>
  <w:num w:numId="20">
    <w:abstractNumId w:val="14"/>
  </w:num>
  <w:num w:numId="21">
    <w:abstractNumId w:val="41"/>
  </w:num>
  <w:num w:numId="22">
    <w:abstractNumId w:val="36"/>
  </w:num>
  <w:num w:numId="23">
    <w:abstractNumId w:val="31"/>
  </w:num>
  <w:num w:numId="24">
    <w:abstractNumId w:val="38"/>
  </w:num>
  <w:num w:numId="25">
    <w:abstractNumId w:val="20"/>
  </w:num>
  <w:num w:numId="26">
    <w:abstractNumId w:val="12"/>
  </w:num>
  <w:num w:numId="27">
    <w:abstractNumId w:val="40"/>
  </w:num>
  <w:num w:numId="28">
    <w:abstractNumId w:val="18"/>
  </w:num>
  <w:num w:numId="29">
    <w:abstractNumId w:val="22"/>
  </w:num>
  <w:num w:numId="30">
    <w:abstractNumId w:val="30"/>
  </w:num>
  <w:num w:numId="31">
    <w:abstractNumId w:val="33"/>
  </w:num>
  <w:num w:numId="32">
    <w:abstractNumId w:val="27"/>
  </w:num>
  <w:num w:numId="33">
    <w:abstractNumId w:val="37"/>
  </w:num>
  <w:num w:numId="34">
    <w:abstractNumId w:val="42"/>
  </w:num>
  <w:num w:numId="35">
    <w:abstractNumId w:val="24"/>
  </w:num>
  <w:num w:numId="36">
    <w:abstractNumId w:val="25"/>
  </w:num>
  <w:num w:numId="37">
    <w:abstractNumId w:val="13"/>
  </w:num>
  <w:num w:numId="38">
    <w:abstractNumId w:val="11"/>
  </w:num>
  <w:num w:numId="39">
    <w:abstractNumId w:val="26"/>
  </w:num>
  <w:num w:numId="40">
    <w:abstractNumId w:val="29"/>
  </w:num>
  <w:num w:numId="41">
    <w:abstractNumId w:val="43"/>
  </w:num>
  <w:num w:numId="42">
    <w:abstractNumId w:val="28"/>
  </w:num>
  <w:num w:numId="43">
    <w:abstractNumId w:val="23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A5"/>
    <w:rsid w:val="00000FAC"/>
    <w:rsid w:val="00011793"/>
    <w:rsid w:val="0001294C"/>
    <w:rsid w:val="00015DF9"/>
    <w:rsid w:val="000208EC"/>
    <w:rsid w:val="00026D52"/>
    <w:rsid w:val="00031F47"/>
    <w:rsid w:val="00043D11"/>
    <w:rsid w:val="0005158C"/>
    <w:rsid w:val="000553FF"/>
    <w:rsid w:val="00060D9F"/>
    <w:rsid w:val="000625A1"/>
    <w:rsid w:val="0006596A"/>
    <w:rsid w:val="00074246"/>
    <w:rsid w:val="000832E8"/>
    <w:rsid w:val="00091A9D"/>
    <w:rsid w:val="000933F1"/>
    <w:rsid w:val="000972E3"/>
    <w:rsid w:val="000A2943"/>
    <w:rsid w:val="000A3EDF"/>
    <w:rsid w:val="000B4C45"/>
    <w:rsid w:val="000B5EC0"/>
    <w:rsid w:val="000C5087"/>
    <w:rsid w:val="000D3AFC"/>
    <w:rsid w:val="000D5978"/>
    <w:rsid w:val="000E1A7B"/>
    <w:rsid w:val="000E34A9"/>
    <w:rsid w:val="000F07D7"/>
    <w:rsid w:val="000F2C3B"/>
    <w:rsid w:val="00106D58"/>
    <w:rsid w:val="00106E3D"/>
    <w:rsid w:val="00110AAF"/>
    <w:rsid w:val="00115D33"/>
    <w:rsid w:val="001244FF"/>
    <w:rsid w:val="00125CA6"/>
    <w:rsid w:val="00144396"/>
    <w:rsid w:val="001444E2"/>
    <w:rsid w:val="00152CB7"/>
    <w:rsid w:val="00154A57"/>
    <w:rsid w:val="0015560C"/>
    <w:rsid w:val="00156EFF"/>
    <w:rsid w:val="00157BAF"/>
    <w:rsid w:val="0016556B"/>
    <w:rsid w:val="00174629"/>
    <w:rsid w:val="00176A16"/>
    <w:rsid w:val="00181826"/>
    <w:rsid w:val="0018214F"/>
    <w:rsid w:val="00185D6F"/>
    <w:rsid w:val="001865E6"/>
    <w:rsid w:val="001875DE"/>
    <w:rsid w:val="00191C5B"/>
    <w:rsid w:val="00196BA5"/>
    <w:rsid w:val="001A2B4F"/>
    <w:rsid w:val="001A6FEF"/>
    <w:rsid w:val="001B28A5"/>
    <w:rsid w:val="001B4CE9"/>
    <w:rsid w:val="001C6BDA"/>
    <w:rsid w:val="001D0323"/>
    <w:rsid w:val="001D0F4D"/>
    <w:rsid w:val="001D4974"/>
    <w:rsid w:val="001F281B"/>
    <w:rsid w:val="001F3AD1"/>
    <w:rsid w:val="001F505A"/>
    <w:rsid w:val="001F5A69"/>
    <w:rsid w:val="00200F3D"/>
    <w:rsid w:val="002027EB"/>
    <w:rsid w:val="002035B9"/>
    <w:rsid w:val="00205312"/>
    <w:rsid w:val="00211766"/>
    <w:rsid w:val="0021424C"/>
    <w:rsid w:val="002263A1"/>
    <w:rsid w:val="00226E50"/>
    <w:rsid w:val="00233728"/>
    <w:rsid w:val="00233DDA"/>
    <w:rsid w:val="00246E21"/>
    <w:rsid w:val="00254373"/>
    <w:rsid w:val="0025696E"/>
    <w:rsid w:val="002718E5"/>
    <w:rsid w:val="00275FB9"/>
    <w:rsid w:val="00287774"/>
    <w:rsid w:val="0029099A"/>
    <w:rsid w:val="0029269C"/>
    <w:rsid w:val="002A25D2"/>
    <w:rsid w:val="002A51ED"/>
    <w:rsid w:val="002B1650"/>
    <w:rsid w:val="002B2875"/>
    <w:rsid w:val="002B6F13"/>
    <w:rsid w:val="002B7ED0"/>
    <w:rsid w:val="002C1FD8"/>
    <w:rsid w:val="002C2153"/>
    <w:rsid w:val="002D012C"/>
    <w:rsid w:val="002D0C1A"/>
    <w:rsid w:val="002D224E"/>
    <w:rsid w:val="002D7ADE"/>
    <w:rsid w:val="002E0224"/>
    <w:rsid w:val="002E1769"/>
    <w:rsid w:val="002E1970"/>
    <w:rsid w:val="002E30D6"/>
    <w:rsid w:val="002E4A31"/>
    <w:rsid w:val="002F48C7"/>
    <w:rsid w:val="00311EBD"/>
    <w:rsid w:val="00314E75"/>
    <w:rsid w:val="00320F4C"/>
    <w:rsid w:val="00324137"/>
    <w:rsid w:val="00325F40"/>
    <w:rsid w:val="0032755D"/>
    <w:rsid w:val="0033180D"/>
    <w:rsid w:val="00334B32"/>
    <w:rsid w:val="00335904"/>
    <w:rsid w:val="00342723"/>
    <w:rsid w:val="003472EF"/>
    <w:rsid w:val="003676E7"/>
    <w:rsid w:val="00367C40"/>
    <w:rsid w:val="00370BF8"/>
    <w:rsid w:val="003728FF"/>
    <w:rsid w:val="00376F3D"/>
    <w:rsid w:val="0038741B"/>
    <w:rsid w:val="003A2709"/>
    <w:rsid w:val="003B0BD5"/>
    <w:rsid w:val="003B12E4"/>
    <w:rsid w:val="003B58E6"/>
    <w:rsid w:val="003B596D"/>
    <w:rsid w:val="003B5CB8"/>
    <w:rsid w:val="003C14F5"/>
    <w:rsid w:val="003C49FE"/>
    <w:rsid w:val="003C7161"/>
    <w:rsid w:val="003E3FCD"/>
    <w:rsid w:val="003E4454"/>
    <w:rsid w:val="003F443B"/>
    <w:rsid w:val="003F519D"/>
    <w:rsid w:val="00402F62"/>
    <w:rsid w:val="00410020"/>
    <w:rsid w:val="00411AC7"/>
    <w:rsid w:val="00414470"/>
    <w:rsid w:val="00414D55"/>
    <w:rsid w:val="004205E5"/>
    <w:rsid w:val="00422A6F"/>
    <w:rsid w:val="00434950"/>
    <w:rsid w:val="00435054"/>
    <w:rsid w:val="00440DC3"/>
    <w:rsid w:val="0045384C"/>
    <w:rsid w:val="00463CC0"/>
    <w:rsid w:val="00463E9D"/>
    <w:rsid w:val="004648A9"/>
    <w:rsid w:val="004648AE"/>
    <w:rsid w:val="0047008A"/>
    <w:rsid w:val="004732D9"/>
    <w:rsid w:val="00476D18"/>
    <w:rsid w:val="00484F58"/>
    <w:rsid w:val="004B1ADA"/>
    <w:rsid w:val="004B34A0"/>
    <w:rsid w:val="004B412E"/>
    <w:rsid w:val="004C0ECB"/>
    <w:rsid w:val="004C1507"/>
    <w:rsid w:val="004C36C7"/>
    <w:rsid w:val="004D5124"/>
    <w:rsid w:val="004E7BAB"/>
    <w:rsid w:val="004F1192"/>
    <w:rsid w:val="004F7927"/>
    <w:rsid w:val="005122F3"/>
    <w:rsid w:val="00525E27"/>
    <w:rsid w:val="00531713"/>
    <w:rsid w:val="00534373"/>
    <w:rsid w:val="00535C79"/>
    <w:rsid w:val="00542467"/>
    <w:rsid w:val="005433FB"/>
    <w:rsid w:val="00553E8D"/>
    <w:rsid w:val="00563234"/>
    <w:rsid w:val="005639E6"/>
    <w:rsid w:val="00564079"/>
    <w:rsid w:val="0056497A"/>
    <w:rsid w:val="00564D40"/>
    <w:rsid w:val="00581595"/>
    <w:rsid w:val="005909B7"/>
    <w:rsid w:val="00592459"/>
    <w:rsid w:val="00595E0C"/>
    <w:rsid w:val="005A2CC6"/>
    <w:rsid w:val="005A734A"/>
    <w:rsid w:val="005B131B"/>
    <w:rsid w:val="005C1132"/>
    <w:rsid w:val="005C4BE3"/>
    <w:rsid w:val="005D03AF"/>
    <w:rsid w:val="005D3DB4"/>
    <w:rsid w:val="005D55B3"/>
    <w:rsid w:val="005E1456"/>
    <w:rsid w:val="005E44BE"/>
    <w:rsid w:val="005E61D5"/>
    <w:rsid w:val="005F7C35"/>
    <w:rsid w:val="00602385"/>
    <w:rsid w:val="00604218"/>
    <w:rsid w:val="0061031C"/>
    <w:rsid w:val="00617DAE"/>
    <w:rsid w:val="00621666"/>
    <w:rsid w:val="006301C8"/>
    <w:rsid w:val="00635A3B"/>
    <w:rsid w:val="00635B0A"/>
    <w:rsid w:val="006363F0"/>
    <w:rsid w:val="006439A8"/>
    <w:rsid w:val="006522EE"/>
    <w:rsid w:val="0065780D"/>
    <w:rsid w:val="00665671"/>
    <w:rsid w:val="00671AA6"/>
    <w:rsid w:val="00673837"/>
    <w:rsid w:val="0068756E"/>
    <w:rsid w:val="006A1DCE"/>
    <w:rsid w:val="006A5404"/>
    <w:rsid w:val="006A5C32"/>
    <w:rsid w:val="006B68BC"/>
    <w:rsid w:val="006C40A5"/>
    <w:rsid w:val="006D3601"/>
    <w:rsid w:val="006D3D9E"/>
    <w:rsid w:val="006D3DDF"/>
    <w:rsid w:val="006E237B"/>
    <w:rsid w:val="006E25F6"/>
    <w:rsid w:val="006F18D8"/>
    <w:rsid w:val="006F34DF"/>
    <w:rsid w:val="006F354E"/>
    <w:rsid w:val="00701A2D"/>
    <w:rsid w:val="00714411"/>
    <w:rsid w:val="00724C7C"/>
    <w:rsid w:val="007314A2"/>
    <w:rsid w:val="00732E5D"/>
    <w:rsid w:val="00737A5C"/>
    <w:rsid w:val="00751BCF"/>
    <w:rsid w:val="0075204F"/>
    <w:rsid w:val="00761BC0"/>
    <w:rsid w:val="00766338"/>
    <w:rsid w:val="00766649"/>
    <w:rsid w:val="00772930"/>
    <w:rsid w:val="007801E1"/>
    <w:rsid w:val="00783056"/>
    <w:rsid w:val="007865CC"/>
    <w:rsid w:val="007A3C2A"/>
    <w:rsid w:val="007B1B45"/>
    <w:rsid w:val="007B2856"/>
    <w:rsid w:val="007B3727"/>
    <w:rsid w:val="007C06CE"/>
    <w:rsid w:val="007C08BE"/>
    <w:rsid w:val="007C6C0F"/>
    <w:rsid w:val="007D1E68"/>
    <w:rsid w:val="007E0051"/>
    <w:rsid w:val="007F35C2"/>
    <w:rsid w:val="00807C85"/>
    <w:rsid w:val="008146E0"/>
    <w:rsid w:val="00827BF4"/>
    <w:rsid w:val="008302F3"/>
    <w:rsid w:val="00831827"/>
    <w:rsid w:val="00831E71"/>
    <w:rsid w:val="00840EC7"/>
    <w:rsid w:val="00855386"/>
    <w:rsid w:val="00862185"/>
    <w:rsid w:val="00863705"/>
    <w:rsid w:val="00864D91"/>
    <w:rsid w:val="00870469"/>
    <w:rsid w:val="008768BA"/>
    <w:rsid w:val="008956B7"/>
    <w:rsid w:val="008A1355"/>
    <w:rsid w:val="008A1AD0"/>
    <w:rsid w:val="008A27B0"/>
    <w:rsid w:val="008A410A"/>
    <w:rsid w:val="008B7969"/>
    <w:rsid w:val="008C43E3"/>
    <w:rsid w:val="008C5795"/>
    <w:rsid w:val="008C5B14"/>
    <w:rsid w:val="008C6C84"/>
    <w:rsid w:val="008C7AF5"/>
    <w:rsid w:val="008D1889"/>
    <w:rsid w:val="008E53D0"/>
    <w:rsid w:val="008F045B"/>
    <w:rsid w:val="008F417F"/>
    <w:rsid w:val="00902CC7"/>
    <w:rsid w:val="00910C13"/>
    <w:rsid w:val="009229E7"/>
    <w:rsid w:val="00926A87"/>
    <w:rsid w:val="00926AD1"/>
    <w:rsid w:val="0093743B"/>
    <w:rsid w:val="00951C00"/>
    <w:rsid w:val="009734C1"/>
    <w:rsid w:val="0097351C"/>
    <w:rsid w:val="00974270"/>
    <w:rsid w:val="009815FB"/>
    <w:rsid w:val="009869C8"/>
    <w:rsid w:val="00986D8F"/>
    <w:rsid w:val="00992529"/>
    <w:rsid w:val="00996CA0"/>
    <w:rsid w:val="009A7B98"/>
    <w:rsid w:val="009B10CC"/>
    <w:rsid w:val="009B346F"/>
    <w:rsid w:val="009B5FFF"/>
    <w:rsid w:val="009C4532"/>
    <w:rsid w:val="009C6588"/>
    <w:rsid w:val="009C6B3B"/>
    <w:rsid w:val="009E2374"/>
    <w:rsid w:val="009E66B9"/>
    <w:rsid w:val="00A072CE"/>
    <w:rsid w:val="00A11B81"/>
    <w:rsid w:val="00A12D46"/>
    <w:rsid w:val="00A12E13"/>
    <w:rsid w:val="00A279FB"/>
    <w:rsid w:val="00A363B1"/>
    <w:rsid w:val="00A42DA3"/>
    <w:rsid w:val="00A503CD"/>
    <w:rsid w:val="00A506CD"/>
    <w:rsid w:val="00A51BDE"/>
    <w:rsid w:val="00A5421D"/>
    <w:rsid w:val="00A550E3"/>
    <w:rsid w:val="00A641AA"/>
    <w:rsid w:val="00A6607F"/>
    <w:rsid w:val="00A70A55"/>
    <w:rsid w:val="00A74A32"/>
    <w:rsid w:val="00A802E3"/>
    <w:rsid w:val="00A838A1"/>
    <w:rsid w:val="00A90169"/>
    <w:rsid w:val="00A90D77"/>
    <w:rsid w:val="00A9488C"/>
    <w:rsid w:val="00AA32E9"/>
    <w:rsid w:val="00AA3BFA"/>
    <w:rsid w:val="00AA532A"/>
    <w:rsid w:val="00AB08EA"/>
    <w:rsid w:val="00AB1780"/>
    <w:rsid w:val="00AB2E3F"/>
    <w:rsid w:val="00AB30D2"/>
    <w:rsid w:val="00AB6EC7"/>
    <w:rsid w:val="00AB722F"/>
    <w:rsid w:val="00AC1F35"/>
    <w:rsid w:val="00AC4E95"/>
    <w:rsid w:val="00AC5B2B"/>
    <w:rsid w:val="00AD69AD"/>
    <w:rsid w:val="00AE1644"/>
    <w:rsid w:val="00AE3154"/>
    <w:rsid w:val="00AE584D"/>
    <w:rsid w:val="00AE7A80"/>
    <w:rsid w:val="00AF27AE"/>
    <w:rsid w:val="00B013C5"/>
    <w:rsid w:val="00B02571"/>
    <w:rsid w:val="00B04C82"/>
    <w:rsid w:val="00B07020"/>
    <w:rsid w:val="00B1254C"/>
    <w:rsid w:val="00B138DA"/>
    <w:rsid w:val="00B13C34"/>
    <w:rsid w:val="00B1464E"/>
    <w:rsid w:val="00B17845"/>
    <w:rsid w:val="00B23CE2"/>
    <w:rsid w:val="00B32643"/>
    <w:rsid w:val="00B37269"/>
    <w:rsid w:val="00B4197F"/>
    <w:rsid w:val="00B44200"/>
    <w:rsid w:val="00B4565A"/>
    <w:rsid w:val="00B45CF2"/>
    <w:rsid w:val="00B82B54"/>
    <w:rsid w:val="00BA0901"/>
    <w:rsid w:val="00BA2405"/>
    <w:rsid w:val="00BA3A97"/>
    <w:rsid w:val="00BA4FE8"/>
    <w:rsid w:val="00BB0AB2"/>
    <w:rsid w:val="00BC1B94"/>
    <w:rsid w:val="00BC6D79"/>
    <w:rsid w:val="00BD07FE"/>
    <w:rsid w:val="00BD1CEF"/>
    <w:rsid w:val="00BD6F24"/>
    <w:rsid w:val="00BE193D"/>
    <w:rsid w:val="00BF0EC4"/>
    <w:rsid w:val="00C0346F"/>
    <w:rsid w:val="00C03EE2"/>
    <w:rsid w:val="00C04A9C"/>
    <w:rsid w:val="00C277B0"/>
    <w:rsid w:val="00C3137E"/>
    <w:rsid w:val="00C336F8"/>
    <w:rsid w:val="00C344C3"/>
    <w:rsid w:val="00C52755"/>
    <w:rsid w:val="00C53C32"/>
    <w:rsid w:val="00C567FD"/>
    <w:rsid w:val="00C60557"/>
    <w:rsid w:val="00C624C4"/>
    <w:rsid w:val="00C737FE"/>
    <w:rsid w:val="00C73F19"/>
    <w:rsid w:val="00C74E5B"/>
    <w:rsid w:val="00C86BC8"/>
    <w:rsid w:val="00C91728"/>
    <w:rsid w:val="00C96989"/>
    <w:rsid w:val="00CA1E97"/>
    <w:rsid w:val="00CB383A"/>
    <w:rsid w:val="00CB52F8"/>
    <w:rsid w:val="00CC3AC8"/>
    <w:rsid w:val="00CC6F50"/>
    <w:rsid w:val="00CD1F64"/>
    <w:rsid w:val="00CE5D4A"/>
    <w:rsid w:val="00CF30B6"/>
    <w:rsid w:val="00D00C78"/>
    <w:rsid w:val="00D01594"/>
    <w:rsid w:val="00D016B6"/>
    <w:rsid w:val="00D110DD"/>
    <w:rsid w:val="00D12567"/>
    <w:rsid w:val="00D13612"/>
    <w:rsid w:val="00D1597E"/>
    <w:rsid w:val="00D26441"/>
    <w:rsid w:val="00D33F48"/>
    <w:rsid w:val="00D438E2"/>
    <w:rsid w:val="00D57A7D"/>
    <w:rsid w:val="00D75FCE"/>
    <w:rsid w:val="00D81373"/>
    <w:rsid w:val="00D869A1"/>
    <w:rsid w:val="00D8707A"/>
    <w:rsid w:val="00D9709D"/>
    <w:rsid w:val="00D97FFD"/>
    <w:rsid w:val="00DB416D"/>
    <w:rsid w:val="00DD3B55"/>
    <w:rsid w:val="00DD4663"/>
    <w:rsid w:val="00DD5BE3"/>
    <w:rsid w:val="00DE6104"/>
    <w:rsid w:val="00DF0271"/>
    <w:rsid w:val="00DF1BB8"/>
    <w:rsid w:val="00DF1FD7"/>
    <w:rsid w:val="00DF69D6"/>
    <w:rsid w:val="00E1187D"/>
    <w:rsid w:val="00E2573F"/>
    <w:rsid w:val="00E262BD"/>
    <w:rsid w:val="00E321A8"/>
    <w:rsid w:val="00E3248D"/>
    <w:rsid w:val="00E370C9"/>
    <w:rsid w:val="00E43182"/>
    <w:rsid w:val="00E4366B"/>
    <w:rsid w:val="00E44DB2"/>
    <w:rsid w:val="00E4587D"/>
    <w:rsid w:val="00E45F71"/>
    <w:rsid w:val="00E5391C"/>
    <w:rsid w:val="00E56FC2"/>
    <w:rsid w:val="00E573D0"/>
    <w:rsid w:val="00E64232"/>
    <w:rsid w:val="00E64281"/>
    <w:rsid w:val="00E65748"/>
    <w:rsid w:val="00E7279D"/>
    <w:rsid w:val="00E73B67"/>
    <w:rsid w:val="00E81E15"/>
    <w:rsid w:val="00E82E76"/>
    <w:rsid w:val="00E926EF"/>
    <w:rsid w:val="00EA0489"/>
    <w:rsid w:val="00EA06CA"/>
    <w:rsid w:val="00EA18C9"/>
    <w:rsid w:val="00EB3743"/>
    <w:rsid w:val="00EB3D55"/>
    <w:rsid w:val="00EB69F2"/>
    <w:rsid w:val="00EC25D8"/>
    <w:rsid w:val="00EC4BD1"/>
    <w:rsid w:val="00EE06A1"/>
    <w:rsid w:val="00EE3BBE"/>
    <w:rsid w:val="00EF091F"/>
    <w:rsid w:val="00EF1DEC"/>
    <w:rsid w:val="00EF38D6"/>
    <w:rsid w:val="00EF68BC"/>
    <w:rsid w:val="00F0482F"/>
    <w:rsid w:val="00F11669"/>
    <w:rsid w:val="00F15BB6"/>
    <w:rsid w:val="00F16550"/>
    <w:rsid w:val="00F16E5D"/>
    <w:rsid w:val="00F20BFD"/>
    <w:rsid w:val="00F23E80"/>
    <w:rsid w:val="00F24A8D"/>
    <w:rsid w:val="00F338C8"/>
    <w:rsid w:val="00F43D16"/>
    <w:rsid w:val="00F46E05"/>
    <w:rsid w:val="00F53CEB"/>
    <w:rsid w:val="00F57B40"/>
    <w:rsid w:val="00F62E3E"/>
    <w:rsid w:val="00F653B2"/>
    <w:rsid w:val="00F6622D"/>
    <w:rsid w:val="00F717F5"/>
    <w:rsid w:val="00F72DA9"/>
    <w:rsid w:val="00F962EB"/>
    <w:rsid w:val="00FA6A8D"/>
    <w:rsid w:val="00FA7F49"/>
    <w:rsid w:val="00FB710A"/>
    <w:rsid w:val="00FC5F93"/>
    <w:rsid w:val="00FE66AC"/>
    <w:rsid w:val="00FE747C"/>
    <w:rsid w:val="00FF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8D0B"/>
  <w15:docId w15:val="{D5CBBDE0-B8CE-4A0B-A1B3-5404A468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9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19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9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9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197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197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19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19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19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F443B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F443B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B37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0D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0D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90D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D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AAF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AAF"/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0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0D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rsid w:val="0068756E"/>
    <w:pPr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8756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F505A"/>
    <w:pPr>
      <w:spacing w:before="100" w:beforeAutospacing="1" w:after="100" w:afterAutospacing="1"/>
    </w:pPr>
  </w:style>
  <w:style w:type="paragraph" w:customStyle="1" w:styleId="Bullet2">
    <w:name w:val="Bullet 2"/>
    <w:basedOn w:val="Normalny"/>
    <w:rsid w:val="002E1970"/>
    <w:pPr>
      <w:numPr>
        <w:numId w:val="36"/>
      </w:numPr>
      <w:spacing w:before="20" w:after="60" w:line="252" w:lineRule="auto"/>
      <w:jc w:val="both"/>
    </w:pPr>
    <w:rPr>
      <w:rFonts w:ascii="Calibri" w:hAnsi="Calibri"/>
      <w:sz w:val="22"/>
      <w:szCs w:val="20"/>
      <w:lang w:val="en-US" w:eastAsia="en-US"/>
    </w:rPr>
  </w:style>
  <w:style w:type="paragraph" w:customStyle="1" w:styleId="HeadingN1">
    <w:name w:val="Heading N.1"/>
    <w:basedOn w:val="Nagwek1"/>
    <w:next w:val="Normalny"/>
    <w:rsid w:val="002E1970"/>
    <w:pPr>
      <w:keepLines w:val="0"/>
      <w:numPr>
        <w:numId w:val="37"/>
      </w:numPr>
      <w:tabs>
        <w:tab w:val="clear" w:pos="360"/>
        <w:tab w:val="left" w:pos="567"/>
        <w:tab w:val="num" w:pos="708"/>
      </w:tabs>
      <w:spacing w:after="120" w:line="252" w:lineRule="auto"/>
      <w:ind w:left="567" w:hanging="567"/>
    </w:pPr>
    <w:rPr>
      <w:rFonts w:ascii="Calibri" w:eastAsia="Times New Roman" w:hAnsi="Calibri" w:cs="Times New Roman"/>
      <w:b/>
      <w:color w:val="1F3864"/>
      <w:kern w:val="28"/>
      <w:sz w:val="30"/>
      <w:szCs w:val="20"/>
      <w:lang w:val="en-US" w:eastAsia="en-US"/>
    </w:rPr>
  </w:style>
  <w:style w:type="paragraph" w:customStyle="1" w:styleId="HeadingN2">
    <w:name w:val="Heading N.2"/>
    <w:basedOn w:val="Nagwek2"/>
    <w:next w:val="Normalny"/>
    <w:rsid w:val="002E1970"/>
    <w:pPr>
      <w:keepLines w:val="0"/>
      <w:numPr>
        <w:ilvl w:val="1"/>
        <w:numId w:val="37"/>
      </w:numPr>
      <w:tabs>
        <w:tab w:val="clear" w:pos="720"/>
        <w:tab w:val="num" w:pos="1353"/>
      </w:tabs>
      <w:spacing w:before="240" w:after="120" w:line="252" w:lineRule="auto"/>
      <w:ind w:left="1353" w:hanging="360"/>
    </w:pPr>
    <w:rPr>
      <w:rFonts w:ascii="Calibri" w:eastAsia="Times New Roman" w:hAnsi="Calibri" w:cs="Times New Roman"/>
      <w:b/>
      <w:color w:val="1F4E79"/>
      <w:sz w:val="28"/>
      <w:szCs w:val="20"/>
      <w:lang w:val="en-US" w:eastAsia="en-US"/>
    </w:rPr>
  </w:style>
  <w:style w:type="paragraph" w:customStyle="1" w:styleId="HeadingN3">
    <w:name w:val="Heading N.3"/>
    <w:basedOn w:val="Nagwek3"/>
    <w:next w:val="Normalny"/>
    <w:rsid w:val="002E1970"/>
    <w:pPr>
      <w:keepLines w:val="0"/>
      <w:numPr>
        <w:ilvl w:val="2"/>
        <w:numId w:val="37"/>
      </w:numPr>
      <w:tabs>
        <w:tab w:val="clear" w:pos="720"/>
        <w:tab w:val="left" w:pos="992"/>
        <w:tab w:val="num" w:pos="2340"/>
      </w:tabs>
      <w:spacing w:before="240" w:after="120" w:line="252" w:lineRule="auto"/>
      <w:ind w:left="992" w:hanging="992"/>
    </w:pPr>
    <w:rPr>
      <w:rFonts w:ascii="Calibri" w:eastAsia="Times New Roman" w:hAnsi="Calibri" w:cs="Times New Roman"/>
      <w:b/>
      <w:color w:val="2F5496"/>
      <w:sz w:val="26"/>
      <w:szCs w:val="20"/>
      <w:lang w:val="en-US" w:eastAsia="en-US"/>
    </w:rPr>
  </w:style>
  <w:style w:type="paragraph" w:customStyle="1" w:styleId="HeadingN4">
    <w:name w:val="Heading N.4"/>
    <w:basedOn w:val="Nagwek4"/>
    <w:next w:val="Normalny"/>
    <w:rsid w:val="002E1970"/>
    <w:pPr>
      <w:keepLines w:val="0"/>
      <w:numPr>
        <w:ilvl w:val="3"/>
        <w:numId w:val="37"/>
      </w:numPr>
      <w:tabs>
        <w:tab w:val="clear" w:pos="1080"/>
        <w:tab w:val="left" w:pos="1276"/>
        <w:tab w:val="num" w:pos="2880"/>
      </w:tabs>
      <w:spacing w:before="240" w:after="120" w:line="252" w:lineRule="auto"/>
      <w:ind w:left="1276" w:hanging="1276"/>
    </w:pPr>
    <w:rPr>
      <w:rFonts w:ascii="Calibri" w:eastAsia="Times New Roman" w:hAnsi="Calibri" w:cs="Times New Roman"/>
      <w:b/>
      <w:i w:val="0"/>
      <w:iCs w:val="0"/>
      <w:color w:val="2E74B5"/>
      <w:szCs w:val="20"/>
      <w:lang w:val="en-US" w:eastAsia="en-US"/>
    </w:rPr>
  </w:style>
  <w:style w:type="paragraph" w:customStyle="1" w:styleId="HeadingN5">
    <w:name w:val="Heading N.5"/>
    <w:basedOn w:val="Nagwek5"/>
    <w:next w:val="Normalny"/>
    <w:rsid w:val="002E1970"/>
    <w:pPr>
      <w:numPr>
        <w:ilvl w:val="4"/>
        <w:numId w:val="37"/>
      </w:numPr>
      <w:tabs>
        <w:tab w:val="clear" w:pos="1080"/>
        <w:tab w:val="left" w:pos="1418"/>
        <w:tab w:val="num" w:pos="3600"/>
      </w:tabs>
      <w:spacing w:before="240" w:after="120" w:line="252" w:lineRule="auto"/>
      <w:ind w:left="1418" w:hanging="1418"/>
    </w:pPr>
    <w:rPr>
      <w:rFonts w:ascii="Calibri" w:eastAsia="Times New Roman" w:hAnsi="Calibri" w:cs="Times New Roman"/>
      <w:b/>
      <w:i/>
      <w:color w:val="2E74B5"/>
      <w:szCs w:val="12"/>
      <w:lang w:val="en-US" w:eastAsia="en-US"/>
    </w:rPr>
  </w:style>
  <w:style w:type="paragraph" w:customStyle="1" w:styleId="HeadingN6">
    <w:name w:val="Heading N.6"/>
    <w:basedOn w:val="Nagwek6"/>
    <w:next w:val="Normalny"/>
    <w:rsid w:val="002E1970"/>
    <w:pPr>
      <w:numPr>
        <w:ilvl w:val="5"/>
        <w:numId w:val="37"/>
      </w:numPr>
      <w:tabs>
        <w:tab w:val="clear" w:pos="1440"/>
        <w:tab w:val="num" w:pos="4320"/>
      </w:tabs>
      <w:spacing w:before="240" w:after="120" w:line="252" w:lineRule="auto"/>
      <w:ind w:left="4320" w:hanging="360"/>
    </w:pPr>
    <w:rPr>
      <w:rFonts w:ascii="Calibri" w:eastAsia="Times New Roman" w:hAnsi="Calibri" w:cs="Times New Roman"/>
      <w:b/>
      <w:color w:val="2E74B5"/>
      <w:sz w:val="22"/>
      <w:szCs w:val="12"/>
      <w:lang w:val="en-US" w:eastAsia="en-US"/>
    </w:rPr>
  </w:style>
  <w:style w:type="paragraph" w:customStyle="1" w:styleId="HeadingN7">
    <w:name w:val="Heading N.7"/>
    <w:basedOn w:val="Nagwek7"/>
    <w:next w:val="Normalny"/>
    <w:rsid w:val="002E1970"/>
    <w:pPr>
      <w:numPr>
        <w:ilvl w:val="6"/>
        <w:numId w:val="37"/>
      </w:numPr>
      <w:tabs>
        <w:tab w:val="clear" w:pos="1440"/>
        <w:tab w:val="num" w:pos="5040"/>
      </w:tabs>
      <w:spacing w:before="240" w:after="120" w:line="252" w:lineRule="auto"/>
      <w:ind w:left="5040" w:hanging="360"/>
    </w:pPr>
    <w:rPr>
      <w:rFonts w:ascii="Calibri" w:eastAsia="Times New Roman" w:hAnsi="Calibri" w:cs="Times New Roman"/>
      <w:b/>
      <w:iCs w:val="0"/>
      <w:color w:val="2E74B5"/>
      <w:sz w:val="22"/>
      <w:szCs w:val="12"/>
      <w:lang w:val="en-US" w:eastAsia="en-US"/>
    </w:rPr>
  </w:style>
  <w:style w:type="paragraph" w:customStyle="1" w:styleId="HeadingN8">
    <w:name w:val="Heading N.8"/>
    <w:basedOn w:val="Nagwek8"/>
    <w:next w:val="Normalny"/>
    <w:rsid w:val="002E1970"/>
    <w:pPr>
      <w:numPr>
        <w:ilvl w:val="7"/>
        <w:numId w:val="37"/>
      </w:numPr>
      <w:tabs>
        <w:tab w:val="clear" w:pos="1800"/>
        <w:tab w:val="num" w:pos="5760"/>
      </w:tabs>
      <w:spacing w:before="240" w:after="60" w:line="252" w:lineRule="auto"/>
      <w:ind w:left="5760" w:hanging="360"/>
    </w:pPr>
    <w:rPr>
      <w:rFonts w:ascii="Calibri" w:eastAsia="Times New Roman" w:hAnsi="Calibri" w:cs="Times New Roman"/>
      <w:color w:val="auto"/>
      <w:sz w:val="20"/>
      <w:szCs w:val="12"/>
      <w:lang w:val="en-US" w:eastAsia="en-US"/>
    </w:rPr>
  </w:style>
  <w:style w:type="paragraph" w:customStyle="1" w:styleId="HeadingN9">
    <w:name w:val="Heading N.9"/>
    <w:basedOn w:val="Nagwek9"/>
    <w:next w:val="Normalny"/>
    <w:rsid w:val="002E1970"/>
    <w:pPr>
      <w:numPr>
        <w:ilvl w:val="8"/>
        <w:numId w:val="37"/>
      </w:numPr>
      <w:tabs>
        <w:tab w:val="clear" w:pos="1800"/>
        <w:tab w:val="num" w:pos="6480"/>
      </w:tabs>
      <w:spacing w:before="240" w:after="60" w:line="252" w:lineRule="auto"/>
      <w:ind w:left="6480" w:hanging="360"/>
    </w:pPr>
    <w:rPr>
      <w:rFonts w:ascii="Calibri" w:eastAsia="Times New Roman" w:hAnsi="Calibri" w:cs="Times New Roman"/>
      <w:iCs w:val="0"/>
      <w:color w:val="auto"/>
      <w:sz w:val="20"/>
      <w:szCs w:val="1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E19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197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97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197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197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197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197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19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19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Poprawka">
    <w:name w:val="Revision"/>
    <w:hidden/>
    <w:uiPriority w:val="99"/>
    <w:semiHidden/>
    <w:rsid w:val="0010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4E7BAB"/>
    <w:pPr>
      <w:suppressAutoHyphens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1838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Mieżaniec Małgorzata</dc:creator>
  <cp:lastModifiedBy>Mieżaniec Małgorzata</cp:lastModifiedBy>
  <cp:revision>8</cp:revision>
  <cp:lastPrinted>2021-07-05T11:15:00Z</cp:lastPrinted>
  <dcterms:created xsi:type="dcterms:W3CDTF">2021-07-02T12:20:00Z</dcterms:created>
  <dcterms:modified xsi:type="dcterms:W3CDTF">2021-07-09T06:01:00Z</dcterms:modified>
</cp:coreProperties>
</file>